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07" w:type="dxa"/>
        <w:tblLook w:val="01E0" w:firstRow="1" w:lastRow="1" w:firstColumn="1" w:lastColumn="1" w:noHBand="0" w:noVBand="0"/>
      </w:tblPr>
      <w:tblGrid>
        <w:gridCol w:w="5387"/>
        <w:gridCol w:w="4320"/>
      </w:tblGrid>
      <w:tr w:rsidR="00784A55" w:rsidRPr="003D00CF" w14:paraId="1736C6A5" w14:textId="77777777" w:rsidTr="00554232">
        <w:trPr>
          <w:trHeight w:val="1143"/>
        </w:trPr>
        <w:tc>
          <w:tcPr>
            <w:tcW w:w="5387" w:type="dxa"/>
          </w:tcPr>
          <w:p w14:paraId="3FAE9578" w14:textId="77777777" w:rsidR="00784A55" w:rsidRPr="003D00CF" w:rsidRDefault="00784A55" w:rsidP="00054D80">
            <w:pPr>
              <w:pStyle w:val="3"/>
              <w:spacing w:after="0"/>
              <w:ind w:left="0" w:firstLine="567"/>
              <w:rPr>
                <w:sz w:val="28"/>
                <w:szCs w:val="28"/>
                <w:lang w:val="en-US"/>
              </w:rPr>
            </w:pPr>
          </w:p>
        </w:tc>
        <w:tc>
          <w:tcPr>
            <w:tcW w:w="4320" w:type="dxa"/>
          </w:tcPr>
          <w:p w14:paraId="27A8F11E" w14:textId="773D01B5" w:rsidR="00784A55" w:rsidRPr="003D00CF" w:rsidRDefault="00784A55" w:rsidP="00554232">
            <w:pPr>
              <w:ind w:right="102"/>
              <w:jc w:val="both"/>
              <w:rPr>
                <w:bCs/>
                <w:i/>
                <w:color w:val="000000"/>
                <w:sz w:val="28"/>
                <w:szCs w:val="28"/>
              </w:rPr>
            </w:pPr>
            <w:r w:rsidRPr="003D00CF">
              <w:rPr>
                <w:bCs/>
                <w:i/>
                <w:color w:val="000000"/>
              </w:rPr>
              <w:t xml:space="preserve">к пункту </w:t>
            </w:r>
            <w:r w:rsidR="008E7BA8">
              <w:rPr>
                <w:bCs/>
                <w:i/>
                <w:color w:val="000000"/>
              </w:rPr>
              <w:t>6</w:t>
            </w:r>
            <w:r w:rsidRPr="003D00CF">
              <w:rPr>
                <w:bCs/>
                <w:i/>
                <w:color w:val="000000"/>
              </w:rPr>
              <w:t xml:space="preserve"> повестки дня</w:t>
            </w:r>
            <w:r w:rsidR="00554232" w:rsidRPr="003D00CF">
              <w:rPr>
                <w:bCs/>
                <w:i/>
                <w:color w:val="000000"/>
              </w:rPr>
              <w:t xml:space="preserve"> </w:t>
            </w:r>
            <w:r w:rsidRPr="003D00CF">
              <w:rPr>
                <w:bCs/>
                <w:i/>
                <w:color w:val="000000"/>
              </w:rPr>
              <w:t>48-го заседания Евразийского совета центральных (национальных) банков</w:t>
            </w:r>
          </w:p>
        </w:tc>
      </w:tr>
    </w:tbl>
    <w:p w14:paraId="2B6F6B01" w14:textId="77777777" w:rsidR="00784A55" w:rsidRPr="003D00CF" w:rsidRDefault="00784A55" w:rsidP="00054D80">
      <w:pPr>
        <w:ind w:firstLine="567"/>
        <w:jc w:val="center"/>
        <w:rPr>
          <w:b/>
          <w:sz w:val="28"/>
          <w:szCs w:val="28"/>
        </w:rPr>
      </w:pPr>
    </w:p>
    <w:p w14:paraId="0BCC5C26" w14:textId="77777777" w:rsidR="00E14979" w:rsidRPr="003D00CF" w:rsidRDefault="00E14979" w:rsidP="00054D80">
      <w:pPr>
        <w:ind w:firstLine="567"/>
        <w:jc w:val="center"/>
        <w:rPr>
          <w:b/>
          <w:sz w:val="28"/>
          <w:szCs w:val="28"/>
        </w:rPr>
      </w:pPr>
    </w:p>
    <w:p w14:paraId="39F7C6F1" w14:textId="77777777" w:rsidR="00784A55" w:rsidRPr="003D00CF" w:rsidRDefault="00784A55" w:rsidP="00054D80">
      <w:pPr>
        <w:ind w:firstLine="567"/>
        <w:jc w:val="center"/>
        <w:rPr>
          <w:b/>
          <w:sz w:val="28"/>
          <w:szCs w:val="28"/>
        </w:rPr>
      </w:pPr>
      <w:r w:rsidRPr="003D00CF">
        <w:rPr>
          <w:b/>
          <w:sz w:val="28"/>
          <w:szCs w:val="28"/>
        </w:rPr>
        <w:t>Справка</w:t>
      </w:r>
    </w:p>
    <w:p w14:paraId="69ACF17E" w14:textId="037C1E12" w:rsidR="00784A55" w:rsidRPr="003D00CF" w:rsidRDefault="003D00CF" w:rsidP="00054D80">
      <w:pPr>
        <w:ind w:firstLine="567"/>
        <w:jc w:val="center"/>
        <w:rPr>
          <w:b/>
          <w:sz w:val="28"/>
          <w:szCs w:val="28"/>
        </w:rPr>
      </w:pPr>
      <w:r w:rsidRPr="003D00CF">
        <w:rPr>
          <w:b/>
          <w:sz w:val="28"/>
          <w:szCs w:val="28"/>
        </w:rPr>
        <w:t>О результатах опроса центральных (национальных) банков участников – ЕСБ за 2022 год относительно проведенного обследования по определению себестоимости кредита и факторы, определяющие формирование кредитной политики кредитных организаций</w:t>
      </w:r>
    </w:p>
    <w:p w14:paraId="2AB9561A" w14:textId="77777777" w:rsidR="00784A55" w:rsidRPr="003D00CF" w:rsidRDefault="00784A55" w:rsidP="00054D80">
      <w:pPr>
        <w:ind w:firstLine="567"/>
        <w:jc w:val="center"/>
        <w:rPr>
          <w:b/>
          <w:sz w:val="28"/>
          <w:szCs w:val="28"/>
          <w:lang w:val="kk-KZ"/>
        </w:rPr>
      </w:pPr>
    </w:p>
    <w:p w14:paraId="2328E96E" w14:textId="0838D9C3" w:rsidR="00470280" w:rsidRPr="003D00CF" w:rsidRDefault="00A72C73" w:rsidP="00054D80">
      <w:pPr>
        <w:ind w:firstLine="567"/>
        <w:jc w:val="both"/>
        <w:rPr>
          <w:sz w:val="28"/>
          <w:szCs w:val="28"/>
          <w:lang w:val="kk-KZ"/>
        </w:rPr>
      </w:pPr>
      <w:r w:rsidRPr="003D00CF">
        <w:rPr>
          <w:sz w:val="28"/>
          <w:szCs w:val="28"/>
          <w:lang w:val="kk-KZ"/>
        </w:rPr>
        <w:t xml:space="preserve">С целью определения кредитной политики кредитных организаций </w:t>
      </w:r>
      <w:r w:rsidR="003D00CF" w:rsidRPr="003D00CF">
        <w:rPr>
          <w:sz w:val="28"/>
          <w:szCs w:val="28"/>
          <w:lang w:val="kk-KZ"/>
        </w:rPr>
        <w:t xml:space="preserve">Республики Армения, Республики Беларусь, Республики Казахстан, Кыргызской Республики, Российской Федерации и Республики Таджкистан (далее – страны) </w:t>
      </w:r>
      <w:r w:rsidRPr="003D00CF">
        <w:rPr>
          <w:sz w:val="28"/>
          <w:szCs w:val="28"/>
          <w:lang w:val="kk-KZ"/>
        </w:rPr>
        <w:t xml:space="preserve"> за 2022 год был подготовлен и направлен опросный лист относительно </w:t>
      </w:r>
      <w:r w:rsidR="00E14979" w:rsidRPr="003D00CF">
        <w:rPr>
          <w:sz w:val="28"/>
          <w:szCs w:val="28"/>
          <w:lang w:val="kk-KZ"/>
        </w:rPr>
        <w:t xml:space="preserve">проведенного </w:t>
      </w:r>
      <w:r w:rsidRPr="003D00CF">
        <w:rPr>
          <w:sz w:val="28"/>
          <w:szCs w:val="28"/>
          <w:lang w:val="kk-KZ"/>
        </w:rPr>
        <w:t>обследования по определению себестоимости кредита и факторов, определяющих формирование кредитной политики в государств</w:t>
      </w:r>
      <w:r w:rsidR="0053253F" w:rsidRPr="003D00CF">
        <w:rPr>
          <w:sz w:val="28"/>
          <w:szCs w:val="28"/>
          <w:lang w:val="kk-KZ"/>
        </w:rPr>
        <w:t>ах</w:t>
      </w:r>
      <w:r w:rsidRPr="003D00CF">
        <w:rPr>
          <w:sz w:val="28"/>
          <w:szCs w:val="28"/>
          <w:lang w:val="kk-KZ"/>
        </w:rPr>
        <w:t>.</w:t>
      </w:r>
    </w:p>
    <w:p w14:paraId="738FED76" w14:textId="520EF926" w:rsidR="00470280" w:rsidRDefault="003D00CF" w:rsidP="00054D80">
      <w:pPr>
        <w:ind w:firstLine="567"/>
        <w:jc w:val="both"/>
        <w:rPr>
          <w:sz w:val="28"/>
          <w:szCs w:val="28"/>
        </w:rPr>
      </w:pPr>
      <w:r>
        <w:rPr>
          <w:sz w:val="28"/>
          <w:szCs w:val="28"/>
        </w:rPr>
        <w:t>П</w:t>
      </w:r>
      <w:r w:rsidR="00470280" w:rsidRPr="003D00CF">
        <w:rPr>
          <w:sz w:val="28"/>
          <w:szCs w:val="28"/>
        </w:rPr>
        <w:t>о вопросам опросного листа были предоставлены следующие ответы:</w:t>
      </w:r>
    </w:p>
    <w:p w14:paraId="23790DD5" w14:textId="77777777" w:rsidR="003D00CF" w:rsidRPr="003D00CF" w:rsidRDefault="003D00CF" w:rsidP="00054D80">
      <w:pPr>
        <w:ind w:firstLine="567"/>
        <w:jc w:val="both"/>
        <w:rPr>
          <w:sz w:val="28"/>
          <w:szCs w:val="28"/>
        </w:rPr>
      </w:pPr>
    </w:p>
    <w:p w14:paraId="7395B329" w14:textId="77777777" w:rsidR="00A96898" w:rsidRPr="003D00CF" w:rsidRDefault="00E52974" w:rsidP="00054D80">
      <w:pPr>
        <w:ind w:firstLine="567"/>
        <w:jc w:val="both"/>
        <w:rPr>
          <w:i/>
          <w:sz w:val="28"/>
          <w:szCs w:val="28"/>
        </w:rPr>
      </w:pPr>
      <w:r w:rsidRPr="003D00CF">
        <w:rPr>
          <w:b/>
          <w:bCs/>
          <w:iCs/>
          <w:sz w:val="28"/>
          <w:szCs w:val="28"/>
        </w:rPr>
        <w:t>Вопрос 1.</w:t>
      </w:r>
      <w:r w:rsidRPr="003D00CF">
        <w:rPr>
          <w:i/>
          <w:sz w:val="28"/>
          <w:szCs w:val="28"/>
        </w:rPr>
        <w:t xml:space="preserve"> Укажите в приложенной таблице средневзвешенную процентную ставку по выданным кредитам банковским сектором?</w:t>
      </w:r>
    </w:p>
    <w:p w14:paraId="5107304B" w14:textId="77777777" w:rsidR="003D66AC" w:rsidRPr="003D00CF" w:rsidRDefault="00470280" w:rsidP="00054D80">
      <w:pPr>
        <w:ind w:firstLine="567"/>
        <w:jc w:val="both"/>
        <w:rPr>
          <w:b/>
          <w:sz w:val="28"/>
          <w:szCs w:val="28"/>
        </w:rPr>
      </w:pPr>
      <w:r w:rsidRPr="003D00CF">
        <w:rPr>
          <w:sz w:val="28"/>
          <w:szCs w:val="28"/>
        </w:rPr>
        <w:t xml:space="preserve"> </w:t>
      </w:r>
    </w:p>
    <w:p w14:paraId="1BD48597" w14:textId="77777777" w:rsidR="00470280" w:rsidRPr="003D00CF" w:rsidRDefault="00470280" w:rsidP="00054D80">
      <w:pPr>
        <w:ind w:firstLine="567"/>
        <w:jc w:val="both"/>
        <w:rPr>
          <w:sz w:val="28"/>
          <w:szCs w:val="28"/>
        </w:rPr>
      </w:pPr>
      <w:r w:rsidRPr="003D00CF">
        <w:rPr>
          <w:b/>
          <w:sz w:val="28"/>
          <w:szCs w:val="28"/>
        </w:rPr>
        <w:t xml:space="preserve">Таблица 1. Средневзвешенная процентная ставка по выданным кредитам банковским сектором </w:t>
      </w:r>
    </w:p>
    <w:tbl>
      <w:tblPr>
        <w:tblW w:w="935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835"/>
        <w:gridCol w:w="2551"/>
      </w:tblGrid>
      <w:tr w:rsidR="006E2A42" w:rsidRPr="003D00CF" w14:paraId="545F9E47" w14:textId="77777777" w:rsidTr="00E84F99">
        <w:trPr>
          <w:trHeight w:val="276"/>
        </w:trPr>
        <w:tc>
          <w:tcPr>
            <w:tcW w:w="3969" w:type="dxa"/>
          </w:tcPr>
          <w:p w14:paraId="4315AB40" w14:textId="77777777" w:rsidR="006E2A42" w:rsidRPr="003D00CF" w:rsidRDefault="006E2A42" w:rsidP="00054D80">
            <w:pPr>
              <w:spacing w:before="240"/>
              <w:jc w:val="center"/>
              <w:rPr>
                <w:b/>
                <w:sz w:val="28"/>
                <w:szCs w:val="28"/>
              </w:rPr>
            </w:pPr>
            <w:r w:rsidRPr="003D00CF">
              <w:rPr>
                <w:b/>
                <w:sz w:val="28"/>
                <w:szCs w:val="28"/>
              </w:rPr>
              <w:t>Страна</w:t>
            </w:r>
          </w:p>
        </w:tc>
        <w:tc>
          <w:tcPr>
            <w:tcW w:w="2835" w:type="dxa"/>
          </w:tcPr>
          <w:p w14:paraId="31579556" w14:textId="77777777" w:rsidR="006E2A42" w:rsidRPr="003D00CF" w:rsidRDefault="006E2A42" w:rsidP="00054D80">
            <w:pPr>
              <w:jc w:val="center"/>
              <w:rPr>
                <w:b/>
                <w:sz w:val="28"/>
                <w:szCs w:val="28"/>
                <w:lang w:val="ky-KG"/>
              </w:rPr>
            </w:pPr>
            <w:r w:rsidRPr="003D00CF">
              <w:rPr>
                <w:b/>
                <w:sz w:val="28"/>
                <w:szCs w:val="28"/>
                <w:lang w:val="ky-KG"/>
              </w:rPr>
              <w:t>В национальной валюте</w:t>
            </w:r>
          </w:p>
        </w:tc>
        <w:tc>
          <w:tcPr>
            <w:tcW w:w="2551" w:type="dxa"/>
          </w:tcPr>
          <w:p w14:paraId="0808CAFA" w14:textId="77777777" w:rsidR="006E2A42" w:rsidRPr="003D00CF" w:rsidRDefault="006E2A42" w:rsidP="00054D80">
            <w:pPr>
              <w:jc w:val="center"/>
              <w:rPr>
                <w:b/>
                <w:sz w:val="28"/>
                <w:szCs w:val="28"/>
                <w:lang w:val="ky-KG"/>
              </w:rPr>
            </w:pPr>
            <w:r w:rsidRPr="003D00CF">
              <w:rPr>
                <w:b/>
                <w:sz w:val="28"/>
                <w:szCs w:val="28"/>
                <w:lang w:val="ky-KG"/>
              </w:rPr>
              <w:t>В иностранной валюте</w:t>
            </w:r>
          </w:p>
        </w:tc>
      </w:tr>
      <w:tr w:rsidR="006E2A42" w:rsidRPr="003D00CF" w14:paraId="7A15352C" w14:textId="77777777" w:rsidTr="00E84F99">
        <w:trPr>
          <w:trHeight w:val="179"/>
        </w:trPr>
        <w:tc>
          <w:tcPr>
            <w:tcW w:w="3969" w:type="dxa"/>
          </w:tcPr>
          <w:p w14:paraId="7347F23D" w14:textId="77777777" w:rsidR="006E2A42" w:rsidRPr="003D00CF" w:rsidRDefault="006E2A42" w:rsidP="00054D80">
            <w:pPr>
              <w:jc w:val="both"/>
              <w:rPr>
                <w:sz w:val="28"/>
                <w:szCs w:val="28"/>
                <w:lang w:val="ky-KG"/>
              </w:rPr>
            </w:pPr>
            <w:r w:rsidRPr="003D00CF">
              <w:rPr>
                <w:sz w:val="28"/>
                <w:szCs w:val="28"/>
                <w:lang w:val="ky-KG"/>
              </w:rPr>
              <w:t>Республика Армения</w:t>
            </w:r>
          </w:p>
        </w:tc>
        <w:tc>
          <w:tcPr>
            <w:tcW w:w="2835" w:type="dxa"/>
          </w:tcPr>
          <w:p w14:paraId="2A25164E" w14:textId="77777777" w:rsidR="006E2A42" w:rsidRPr="003D00CF" w:rsidRDefault="00D11B51" w:rsidP="00054D80">
            <w:pPr>
              <w:ind w:firstLine="567"/>
              <w:jc w:val="center"/>
              <w:rPr>
                <w:sz w:val="28"/>
                <w:szCs w:val="28"/>
                <w:lang w:val="en-US"/>
              </w:rPr>
            </w:pPr>
            <w:r w:rsidRPr="003D00CF">
              <w:rPr>
                <w:sz w:val="28"/>
                <w:szCs w:val="28"/>
                <w:lang w:val="en-US"/>
              </w:rPr>
              <w:t>13.34</w:t>
            </w:r>
          </w:p>
        </w:tc>
        <w:tc>
          <w:tcPr>
            <w:tcW w:w="2551" w:type="dxa"/>
          </w:tcPr>
          <w:p w14:paraId="6BD589D2" w14:textId="77777777" w:rsidR="006E2A42" w:rsidRPr="003D00CF" w:rsidRDefault="00D11B51" w:rsidP="00054D80">
            <w:pPr>
              <w:ind w:firstLine="567"/>
              <w:jc w:val="center"/>
              <w:rPr>
                <w:sz w:val="28"/>
                <w:szCs w:val="28"/>
                <w:lang w:val="en-US"/>
              </w:rPr>
            </w:pPr>
            <w:r w:rsidRPr="003D00CF">
              <w:rPr>
                <w:sz w:val="28"/>
                <w:szCs w:val="28"/>
                <w:lang w:val="en-US"/>
              </w:rPr>
              <w:t>8.02</w:t>
            </w:r>
          </w:p>
        </w:tc>
      </w:tr>
      <w:tr w:rsidR="006E2A42" w:rsidRPr="003D00CF" w14:paraId="24B23C80" w14:textId="77777777" w:rsidTr="00E84F99">
        <w:trPr>
          <w:trHeight w:val="70"/>
        </w:trPr>
        <w:tc>
          <w:tcPr>
            <w:tcW w:w="3969" w:type="dxa"/>
          </w:tcPr>
          <w:p w14:paraId="1AA5CACE" w14:textId="77777777" w:rsidR="006E2A42" w:rsidRPr="003D00CF" w:rsidRDefault="006E2A42" w:rsidP="00054D80">
            <w:pPr>
              <w:jc w:val="both"/>
              <w:rPr>
                <w:sz w:val="28"/>
                <w:szCs w:val="28"/>
              </w:rPr>
            </w:pPr>
            <w:r w:rsidRPr="003D00CF">
              <w:rPr>
                <w:sz w:val="28"/>
                <w:szCs w:val="28"/>
              </w:rPr>
              <w:t>Республика Беларусь</w:t>
            </w:r>
          </w:p>
        </w:tc>
        <w:tc>
          <w:tcPr>
            <w:tcW w:w="2835" w:type="dxa"/>
          </w:tcPr>
          <w:p w14:paraId="6561F103" w14:textId="77777777" w:rsidR="006E2A42" w:rsidRPr="003D00CF" w:rsidRDefault="00D11B51" w:rsidP="00054D80">
            <w:pPr>
              <w:ind w:firstLine="567"/>
              <w:jc w:val="center"/>
              <w:rPr>
                <w:sz w:val="28"/>
                <w:szCs w:val="28"/>
                <w:lang w:val="en-US"/>
              </w:rPr>
            </w:pPr>
            <w:r w:rsidRPr="003D00CF">
              <w:rPr>
                <w:sz w:val="28"/>
                <w:szCs w:val="28"/>
                <w:lang w:val="en-US"/>
              </w:rPr>
              <w:t>14.25</w:t>
            </w:r>
          </w:p>
        </w:tc>
        <w:tc>
          <w:tcPr>
            <w:tcW w:w="2551" w:type="dxa"/>
          </w:tcPr>
          <w:p w14:paraId="7967F86C" w14:textId="77777777" w:rsidR="006E2A42" w:rsidRPr="003D00CF" w:rsidRDefault="00D11B51" w:rsidP="00054D80">
            <w:pPr>
              <w:ind w:firstLine="567"/>
              <w:jc w:val="center"/>
              <w:rPr>
                <w:sz w:val="28"/>
                <w:szCs w:val="28"/>
                <w:lang w:val="en-US"/>
              </w:rPr>
            </w:pPr>
            <w:r w:rsidRPr="003D00CF">
              <w:rPr>
                <w:sz w:val="28"/>
                <w:szCs w:val="28"/>
                <w:lang w:val="en-US"/>
              </w:rPr>
              <w:t>12.98</w:t>
            </w:r>
          </w:p>
        </w:tc>
      </w:tr>
      <w:tr w:rsidR="006E2A42" w:rsidRPr="003D00CF" w14:paraId="32302D77" w14:textId="77777777" w:rsidTr="00E84F99">
        <w:trPr>
          <w:trHeight w:val="82"/>
        </w:trPr>
        <w:tc>
          <w:tcPr>
            <w:tcW w:w="3969" w:type="dxa"/>
          </w:tcPr>
          <w:p w14:paraId="64C7B850" w14:textId="77777777" w:rsidR="006E2A42" w:rsidRPr="003D00CF" w:rsidRDefault="006E2A42" w:rsidP="00054D80">
            <w:pPr>
              <w:jc w:val="both"/>
              <w:rPr>
                <w:sz w:val="28"/>
                <w:szCs w:val="28"/>
              </w:rPr>
            </w:pPr>
            <w:r w:rsidRPr="003D00CF">
              <w:rPr>
                <w:sz w:val="28"/>
                <w:szCs w:val="28"/>
              </w:rPr>
              <w:t>Республика Казахстан</w:t>
            </w:r>
          </w:p>
        </w:tc>
        <w:tc>
          <w:tcPr>
            <w:tcW w:w="2835" w:type="dxa"/>
          </w:tcPr>
          <w:p w14:paraId="5CF6CFA5" w14:textId="77777777" w:rsidR="006E2A42" w:rsidRPr="003D00CF" w:rsidRDefault="00D11B51" w:rsidP="00054D80">
            <w:pPr>
              <w:ind w:firstLine="567"/>
              <w:jc w:val="center"/>
              <w:rPr>
                <w:color w:val="FF0000"/>
                <w:sz w:val="28"/>
                <w:szCs w:val="28"/>
                <w:lang w:val="en-US"/>
              </w:rPr>
            </w:pPr>
            <w:r w:rsidRPr="003D00CF">
              <w:rPr>
                <w:sz w:val="28"/>
                <w:szCs w:val="28"/>
                <w:lang w:val="en-US"/>
              </w:rPr>
              <w:t>16.62</w:t>
            </w:r>
          </w:p>
        </w:tc>
        <w:tc>
          <w:tcPr>
            <w:tcW w:w="2551" w:type="dxa"/>
          </w:tcPr>
          <w:p w14:paraId="0388CD14" w14:textId="77777777" w:rsidR="006E2A42" w:rsidRPr="003D00CF" w:rsidRDefault="00D11B51" w:rsidP="00054D80">
            <w:pPr>
              <w:ind w:firstLine="567"/>
              <w:jc w:val="center"/>
              <w:rPr>
                <w:sz w:val="28"/>
                <w:szCs w:val="28"/>
                <w:lang w:val="en-US"/>
              </w:rPr>
            </w:pPr>
            <w:r w:rsidRPr="003D00CF">
              <w:rPr>
                <w:sz w:val="28"/>
                <w:szCs w:val="28"/>
                <w:lang w:val="en-US"/>
              </w:rPr>
              <w:t>4.91</w:t>
            </w:r>
          </w:p>
        </w:tc>
      </w:tr>
      <w:tr w:rsidR="006E2A42" w:rsidRPr="003D00CF" w14:paraId="3A74D04D" w14:textId="77777777" w:rsidTr="00E84F99">
        <w:trPr>
          <w:trHeight w:val="64"/>
        </w:trPr>
        <w:tc>
          <w:tcPr>
            <w:tcW w:w="3969" w:type="dxa"/>
          </w:tcPr>
          <w:p w14:paraId="7D4D06B8" w14:textId="77777777" w:rsidR="006E2A42" w:rsidRPr="003D00CF" w:rsidRDefault="000214D3" w:rsidP="00054D80">
            <w:pPr>
              <w:jc w:val="both"/>
              <w:rPr>
                <w:sz w:val="28"/>
                <w:szCs w:val="28"/>
              </w:rPr>
            </w:pPr>
            <w:r w:rsidRPr="003D00CF">
              <w:rPr>
                <w:sz w:val="28"/>
                <w:szCs w:val="28"/>
              </w:rPr>
              <w:t>Республика Кыргызстан</w:t>
            </w:r>
          </w:p>
        </w:tc>
        <w:tc>
          <w:tcPr>
            <w:tcW w:w="2835" w:type="dxa"/>
          </w:tcPr>
          <w:p w14:paraId="0F07AE8B" w14:textId="77777777" w:rsidR="006E2A42" w:rsidRPr="003D00CF" w:rsidRDefault="00D11B51" w:rsidP="00054D80">
            <w:pPr>
              <w:ind w:firstLine="567"/>
              <w:jc w:val="center"/>
              <w:rPr>
                <w:color w:val="FF0000"/>
                <w:sz w:val="28"/>
                <w:szCs w:val="28"/>
                <w:lang w:val="en-US"/>
              </w:rPr>
            </w:pPr>
            <w:r w:rsidRPr="003D00CF">
              <w:rPr>
                <w:sz w:val="28"/>
                <w:szCs w:val="28"/>
                <w:lang w:val="en-US"/>
              </w:rPr>
              <w:t>18.66</w:t>
            </w:r>
          </w:p>
        </w:tc>
        <w:tc>
          <w:tcPr>
            <w:tcW w:w="2551" w:type="dxa"/>
          </w:tcPr>
          <w:p w14:paraId="34BFBAFA" w14:textId="77777777" w:rsidR="006E2A42" w:rsidRPr="003D00CF" w:rsidRDefault="00D11B51" w:rsidP="00054D80">
            <w:pPr>
              <w:ind w:firstLine="567"/>
              <w:jc w:val="center"/>
              <w:rPr>
                <w:sz w:val="28"/>
                <w:szCs w:val="28"/>
                <w:lang w:val="en-US"/>
              </w:rPr>
            </w:pPr>
            <w:r w:rsidRPr="003D00CF">
              <w:rPr>
                <w:sz w:val="28"/>
                <w:szCs w:val="28"/>
                <w:lang w:val="en-US"/>
              </w:rPr>
              <w:t>8.21</w:t>
            </w:r>
          </w:p>
        </w:tc>
      </w:tr>
      <w:tr w:rsidR="002D2DD7" w:rsidRPr="003D00CF" w14:paraId="0AA53C45" w14:textId="77777777" w:rsidTr="008E7981">
        <w:trPr>
          <w:trHeight w:val="58"/>
        </w:trPr>
        <w:tc>
          <w:tcPr>
            <w:tcW w:w="3969" w:type="dxa"/>
          </w:tcPr>
          <w:p w14:paraId="2E67FEC1" w14:textId="77777777" w:rsidR="002D2DD7" w:rsidRPr="003D00CF" w:rsidRDefault="002D2DD7" w:rsidP="002D2DD7">
            <w:pPr>
              <w:jc w:val="both"/>
              <w:rPr>
                <w:sz w:val="28"/>
                <w:szCs w:val="28"/>
              </w:rPr>
            </w:pPr>
            <w:r w:rsidRPr="003D00CF">
              <w:rPr>
                <w:sz w:val="28"/>
                <w:szCs w:val="28"/>
              </w:rPr>
              <w:t>Российская Федерация</w:t>
            </w:r>
          </w:p>
        </w:tc>
        <w:tc>
          <w:tcPr>
            <w:tcW w:w="2835" w:type="dxa"/>
            <w:vAlign w:val="center"/>
          </w:tcPr>
          <w:p w14:paraId="66A4F15A" w14:textId="761474D9" w:rsidR="002D2DD7" w:rsidRPr="003D00CF" w:rsidRDefault="002D2DD7" w:rsidP="002D2DD7">
            <w:pPr>
              <w:jc w:val="center"/>
              <w:rPr>
                <w:color w:val="000000" w:themeColor="text1"/>
                <w:sz w:val="28"/>
                <w:szCs w:val="28"/>
              </w:rPr>
            </w:pPr>
            <w:r w:rsidRPr="003D00CF">
              <w:rPr>
                <w:color w:val="000000" w:themeColor="text1"/>
                <w:sz w:val="28"/>
                <w:szCs w:val="28"/>
                <w:lang w:val="en-US"/>
              </w:rPr>
              <w:t>11.46</w:t>
            </w:r>
            <w:r w:rsidRPr="003D00CF">
              <w:rPr>
                <w:color w:val="000000" w:themeColor="text1"/>
                <w:sz w:val="28"/>
                <w:szCs w:val="28"/>
              </w:rPr>
              <w:t>/10.11</w:t>
            </w:r>
            <w:r w:rsidR="003D00CF" w:rsidRPr="003D00CF">
              <w:rPr>
                <w:color w:val="000000" w:themeColor="text1"/>
                <w:sz w:val="28"/>
                <w:szCs w:val="28"/>
                <w:vertAlign w:val="superscript"/>
              </w:rPr>
              <w:t>1</w:t>
            </w:r>
          </w:p>
        </w:tc>
        <w:tc>
          <w:tcPr>
            <w:tcW w:w="2551" w:type="dxa"/>
            <w:vAlign w:val="center"/>
          </w:tcPr>
          <w:p w14:paraId="60CBEF39" w14:textId="09D3AC2F" w:rsidR="002D2DD7" w:rsidRPr="003D00CF" w:rsidRDefault="002D2DD7" w:rsidP="002D2DD7">
            <w:pPr>
              <w:jc w:val="center"/>
              <w:rPr>
                <w:sz w:val="28"/>
                <w:szCs w:val="28"/>
              </w:rPr>
            </w:pPr>
            <w:r w:rsidRPr="003D00CF">
              <w:rPr>
                <w:sz w:val="28"/>
                <w:szCs w:val="28"/>
              </w:rPr>
              <w:t>5.38/5.58</w:t>
            </w:r>
            <w:r w:rsidR="003D00CF" w:rsidRPr="003D00CF">
              <w:rPr>
                <w:sz w:val="28"/>
                <w:szCs w:val="28"/>
                <w:vertAlign w:val="superscript"/>
              </w:rPr>
              <w:t>1</w:t>
            </w:r>
          </w:p>
        </w:tc>
      </w:tr>
      <w:tr w:rsidR="006E2A42" w:rsidRPr="003D00CF" w14:paraId="43A50A1A" w14:textId="77777777" w:rsidTr="00E84F99">
        <w:trPr>
          <w:trHeight w:val="103"/>
        </w:trPr>
        <w:tc>
          <w:tcPr>
            <w:tcW w:w="3969" w:type="dxa"/>
          </w:tcPr>
          <w:p w14:paraId="0005DF63" w14:textId="77777777" w:rsidR="006E2A42" w:rsidRPr="003D00CF" w:rsidRDefault="006E2A42" w:rsidP="00054D80">
            <w:pPr>
              <w:jc w:val="both"/>
              <w:rPr>
                <w:sz w:val="28"/>
                <w:szCs w:val="28"/>
              </w:rPr>
            </w:pPr>
            <w:r w:rsidRPr="003D00CF">
              <w:rPr>
                <w:sz w:val="28"/>
                <w:szCs w:val="28"/>
              </w:rPr>
              <w:t>Республика Таджикистан</w:t>
            </w:r>
          </w:p>
        </w:tc>
        <w:tc>
          <w:tcPr>
            <w:tcW w:w="2835" w:type="dxa"/>
          </w:tcPr>
          <w:p w14:paraId="7C5794E7" w14:textId="77777777" w:rsidR="006E2A42" w:rsidRPr="003D00CF" w:rsidRDefault="00D11B51" w:rsidP="00054D80">
            <w:pPr>
              <w:ind w:firstLine="567"/>
              <w:jc w:val="center"/>
              <w:rPr>
                <w:sz w:val="28"/>
                <w:szCs w:val="28"/>
                <w:lang w:val="en-US"/>
              </w:rPr>
            </w:pPr>
            <w:r w:rsidRPr="003D00CF">
              <w:rPr>
                <w:sz w:val="28"/>
                <w:szCs w:val="28"/>
                <w:lang w:val="en-US"/>
              </w:rPr>
              <w:t>23.34</w:t>
            </w:r>
          </w:p>
        </w:tc>
        <w:tc>
          <w:tcPr>
            <w:tcW w:w="2551" w:type="dxa"/>
          </w:tcPr>
          <w:p w14:paraId="46F86E1C" w14:textId="77777777" w:rsidR="006E2A42" w:rsidRPr="003D00CF" w:rsidRDefault="00D11B51" w:rsidP="00054D80">
            <w:pPr>
              <w:ind w:firstLine="567"/>
              <w:jc w:val="center"/>
              <w:rPr>
                <w:sz w:val="28"/>
                <w:szCs w:val="28"/>
                <w:lang w:val="en-US"/>
              </w:rPr>
            </w:pPr>
            <w:r w:rsidRPr="003D00CF">
              <w:rPr>
                <w:sz w:val="28"/>
                <w:szCs w:val="28"/>
                <w:lang w:val="en-US"/>
              </w:rPr>
              <w:t>11.97</w:t>
            </w:r>
          </w:p>
        </w:tc>
      </w:tr>
    </w:tbl>
    <w:p w14:paraId="2D8170CC" w14:textId="77777777" w:rsidR="002D2DD7" w:rsidRPr="003D00CF" w:rsidRDefault="002D2DD7" w:rsidP="002D2DD7">
      <w:pPr>
        <w:pStyle w:val="a4"/>
        <w:pBdr>
          <w:left w:val="single" w:sz="12" w:space="4" w:color="C00000"/>
        </w:pBdr>
        <w:jc w:val="both"/>
        <w:rPr>
          <w:rFonts w:ascii="Times New Roman" w:hAnsi="Times New Roman" w:cs="Times New Roman"/>
          <w:lang w:val="ru-RU"/>
        </w:rPr>
      </w:pPr>
    </w:p>
    <w:p w14:paraId="59D1046B" w14:textId="77777777" w:rsidR="002D2DD7" w:rsidRPr="003D00CF" w:rsidRDefault="002D2DD7" w:rsidP="002D2DD7">
      <w:pPr>
        <w:pStyle w:val="a4"/>
        <w:pBdr>
          <w:left w:val="single" w:sz="12" w:space="4" w:color="C00000"/>
        </w:pBdr>
        <w:jc w:val="both"/>
        <w:rPr>
          <w:rFonts w:ascii="Times New Roman" w:hAnsi="Times New Roman" w:cs="Times New Roman"/>
          <w:lang w:val="ru-RU"/>
        </w:rPr>
      </w:pPr>
      <w:r w:rsidRPr="003D00CF">
        <w:rPr>
          <w:rStyle w:val="a6"/>
          <w:rFonts w:ascii="Times New Roman" w:hAnsi="Times New Roman" w:cs="Times New Roman"/>
        </w:rPr>
        <w:footnoteRef/>
      </w:r>
      <w:r w:rsidRPr="003D00CF">
        <w:rPr>
          <w:rFonts w:ascii="Times New Roman" w:hAnsi="Times New Roman" w:cs="Times New Roman"/>
          <w:lang w:val="ru-RU"/>
        </w:rPr>
        <w:t xml:space="preserve"> Средневзвешенные процентные ставки по кредитам, предоставленным юридическим лицам (нефинансовым организациям) – средневзвешенные процентные ставки в годовом исчислении, рассчитанные исходя из годовых процентных ставок, установленных в кредитных договорах, и объемов предоставленных и пролонгированных в отчетном месяце кредитов. Подробная методология представлена на официальном сайте Банка России в сети «Интернет» (далее – сайт Банка России) по адресу: </w:t>
      </w:r>
      <w:r w:rsidRPr="003D00CF">
        <w:rPr>
          <w:rFonts w:ascii="Times New Roman" w:hAnsi="Times New Roman" w:cs="Times New Roman"/>
        </w:rPr>
        <w:t>http</w:t>
      </w:r>
      <w:r w:rsidRPr="003D00CF">
        <w:rPr>
          <w:rFonts w:ascii="Times New Roman" w:hAnsi="Times New Roman" w:cs="Times New Roman"/>
          <w:lang w:val="ru-RU"/>
        </w:rPr>
        <w:t>://</w:t>
      </w:r>
      <w:r w:rsidRPr="003D00CF">
        <w:rPr>
          <w:rFonts w:ascii="Times New Roman" w:hAnsi="Times New Roman" w:cs="Times New Roman"/>
        </w:rPr>
        <w:t>www</w:t>
      </w:r>
      <w:r w:rsidRPr="003D00CF">
        <w:rPr>
          <w:rFonts w:ascii="Times New Roman" w:hAnsi="Times New Roman" w:cs="Times New Roman"/>
          <w:lang w:val="ru-RU"/>
        </w:rPr>
        <w:t>.</w:t>
      </w:r>
      <w:r w:rsidRPr="003D00CF">
        <w:rPr>
          <w:rFonts w:ascii="Times New Roman" w:hAnsi="Times New Roman" w:cs="Times New Roman"/>
        </w:rPr>
        <w:t>cbr</w:t>
      </w:r>
      <w:r w:rsidRPr="003D00CF">
        <w:rPr>
          <w:rFonts w:ascii="Times New Roman" w:hAnsi="Times New Roman" w:cs="Times New Roman"/>
          <w:lang w:val="ru-RU"/>
        </w:rPr>
        <w:t>.</w:t>
      </w:r>
      <w:r w:rsidRPr="003D00CF">
        <w:rPr>
          <w:rFonts w:ascii="Times New Roman" w:hAnsi="Times New Roman" w:cs="Times New Roman"/>
        </w:rPr>
        <w:t>ru</w:t>
      </w:r>
      <w:r w:rsidRPr="003D00CF">
        <w:rPr>
          <w:rFonts w:ascii="Times New Roman" w:hAnsi="Times New Roman" w:cs="Times New Roman"/>
          <w:lang w:val="ru-RU"/>
        </w:rPr>
        <w:t>/</w:t>
      </w:r>
      <w:r w:rsidRPr="003D00CF">
        <w:rPr>
          <w:rFonts w:ascii="Times New Roman" w:hAnsi="Times New Roman" w:cs="Times New Roman"/>
        </w:rPr>
        <w:t>statistics</w:t>
      </w:r>
      <w:r w:rsidRPr="003D00CF">
        <w:rPr>
          <w:rFonts w:ascii="Times New Roman" w:hAnsi="Times New Roman" w:cs="Times New Roman"/>
          <w:lang w:val="ru-RU"/>
        </w:rPr>
        <w:t>/</w:t>
      </w:r>
      <w:r w:rsidRPr="003D00CF">
        <w:rPr>
          <w:rFonts w:ascii="Times New Roman" w:hAnsi="Times New Roman" w:cs="Times New Roman"/>
        </w:rPr>
        <w:t>bank</w:t>
      </w:r>
      <w:r w:rsidRPr="003D00CF">
        <w:rPr>
          <w:rFonts w:ascii="Times New Roman" w:hAnsi="Times New Roman" w:cs="Times New Roman"/>
          <w:lang w:val="ru-RU"/>
        </w:rPr>
        <w:t>_</w:t>
      </w:r>
      <w:r w:rsidRPr="003D00CF">
        <w:rPr>
          <w:rFonts w:ascii="Times New Roman" w:hAnsi="Times New Roman" w:cs="Times New Roman"/>
        </w:rPr>
        <w:t>sector</w:t>
      </w:r>
      <w:r w:rsidRPr="003D00CF">
        <w:rPr>
          <w:rFonts w:ascii="Times New Roman" w:hAnsi="Times New Roman" w:cs="Times New Roman"/>
          <w:lang w:val="ru-RU"/>
        </w:rPr>
        <w:t>/</w:t>
      </w:r>
      <w:r w:rsidRPr="003D00CF">
        <w:rPr>
          <w:rFonts w:ascii="Times New Roman" w:hAnsi="Times New Roman" w:cs="Times New Roman"/>
        </w:rPr>
        <w:t>int</w:t>
      </w:r>
      <w:r w:rsidRPr="003D00CF">
        <w:rPr>
          <w:rFonts w:ascii="Times New Roman" w:hAnsi="Times New Roman" w:cs="Times New Roman"/>
          <w:lang w:val="ru-RU"/>
        </w:rPr>
        <w:t>_</w:t>
      </w:r>
      <w:r w:rsidRPr="003D00CF">
        <w:rPr>
          <w:rFonts w:ascii="Times New Roman" w:hAnsi="Times New Roman" w:cs="Times New Roman"/>
        </w:rPr>
        <w:t>rat</w:t>
      </w:r>
      <w:r w:rsidRPr="003D00CF">
        <w:rPr>
          <w:rFonts w:ascii="Times New Roman" w:hAnsi="Times New Roman" w:cs="Times New Roman"/>
          <w:lang w:val="ru-RU"/>
        </w:rPr>
        <w:t xml:space="preserve">/)». </w:t>
      </w:r>
    </w:p>
    <w:p w14:paraId="42A3738F" w14:textId="77777777" w:rsidR="002D2DD7" w:rsidRPr="003D00CF" w:rsidRDefault="002D2DD7" w:rsidP="002D2DD7">
      <w:pPr>
        <w:pStyle w:val="ac"/>
        <w:pBdr>
          <w:left w:val="single" w:sz="12" w:space="4" w:color="C00000"/>
        </w:pBdr>
        <w:rPr>
          <w:sz w:val="20"/>
          <w:szCs w:val="20"/>
        </w:rPr>
      </w:pPr>
      <w:r w:rsidRPr="003D00CF">
        <w:rPr>
          <w:sz w:val="20"/>
          <w:szCs w:val="20"/>
        </w:rPr>
        <w:t>В таблице приведены значения средневзвешенных процентных ставок, предоставленных юридическим лицам (нефинансовым организациям) на срок до 1 года/свыше 1 года.</w:t>
      </w:r>
    </w:p>
    <w:p w14:paraId="13950400" w14:textId="77777777" w:rsidR="00E14979" w:rsidRPr="003D00CF" w:rsidRDefault="00E14979" w:rsidP="0014017D">
      <w:pPr>
        <w:jc w:val="both"/>
        <w:rPr>
          <w:b/>
          <w:sz w:val="28"/>
          <w:szCs w:val="28"/>
          <w:lang w:val="ky-KG"/>
        </w:rPr>
      </w:pPr>
    </w:p>
    <w:p w14:paraId="56C73FAD" w14:textId="77777777" w:rsidR="000B4DFE" w:rsidRPr="003D00CF" w:rsidRDefault="00722216" w:rsidP="00054D80">
      <w:pPr>
        <w:ind w:firstLine="567"/>
        <w:jc w:val="both"/>
        <w:rPr>
          <w:b/>
          <w:sz w:val="28"/>
          <w:szCs w:val="28"/>
          <w:lang w:val="ky-KG"/>
        </w:rPr>
      </w:pPr>
      <w:r w:rsidRPr="003D00CF">
        <w:rPr>
          <w:b/>
          <w:sz w:val="28"/>
          <w:szCs w:val="28"/>
          <w:lang w:val="ky-KG"/>
        </w:rPr>
        <w:t>Республика Армения</w:t>
      </w:r>
    </w:p>
    <w:p w14:paraId="34E2BB39" w14:textId="77777777" w:rsidR="00722216" w:rsidRPr="003D00CF" w:rsidRDefault="00722216" w:rsidP="00054D80">
      <w:pPr>
        <w:ind w:firstLine="567"/>
        <w:jc w:val="both"/>
        <w:rPr>
          <w:color w:val="000000" w:themeColor="text1"/>
          <w:kern w:val="28"/>
          <w:sz w:val="28"/>
          <w:szCs w:val="28"/>
        </w:rPr>
      </w:pPr>
      <w:r w:rsidRPr="003D00CF">
        <w:rPr>
          <w:b/>
          <w:color w:val="000000" w:themeColor="text1"/>
          <w:kern w:val="28"/>
          <w:sz w:val="28"/>
          <w:szCs w:val="28"/>
        </w:rPr>
        <w:t>Общая сумма выданных кредитов</w:t>
      </w:r>
      <w:r w:rsidRPr="003D00CF">
        <w:rPr>
          <w:color w:val="000000" w:themeColor="text1"/>
          <w:kern w:val="28"/>
          <w:sz w:val="28"/>
          <w:szCs w:val="28"/>
        </w:rPr>
        <w:t xml:space="preserve"> составляет </w:t>
      </w:r>
      <w:r w:rsidRPr="003D00CF">
        <w:rPr>
          <w:rFonts w:eastAsia="Palatino Linotype"/>
          <w:color w:val="000000" w:themeColor="text1"/>
          <w:sz w:val="28"/>
          <w:szCs w:val="28"/>
          <w:lang w:val="tg-Cyrl-TJ"/>
        </w:rPr>
        <w:t>9’</w:t>
      </w:r>
      <w:r w:rsidR="009F3687" w:rsidRPr="003D00CF">
        <w:rPr>
          <w:rFonts w:eastAsia="Palatino Linotype"/>
          <w:color w:val="000000" w:themeColor="text1"/>
          <w:sz w:val="28"/>
          <w:szCs w:val="28"/>
          <w:lang w:val="tg-Cyrl-TJ"/>
        </w:rPr>
        <w:t>621</w:t>
      </w:r>
      <w:r w:rsidRPr="003D00CF">
        <w:rPr>
          <w:rFonts w:eastAsia="Palatino Linotype"/>
          <w:color w:val="000000" w:themeColor="text1"/>
          <w:sz w:val="28"/>
          <w:szCs w:val="28"/>
        </w:rPr>
        <w:t>,</w:t>
      </w:r>
      <w:r w:rsidR="009F3687" w:rsidRPr="003D00CF">
        <w:rPr>
          <w:rFonts w:eastAsia="Palatino Linotype"/>
          <w:color w:val="000000" w:themeColor="text1"/>
          <w:sz w:val="28"/>
          <w:szCs w:val="28"/>
          <w:lang w:val="tg-Cyrl-TJ"/>
        </w:rPr>
        <w:t>3</w:t>
      </w:r>
      <w:r w:rsidRPr="003D00CF">
        <w:rPr>
          <w:rFonts w:eastAsia="Palatino Linotype"/>
          <w:color w:val="000000" w:themeColor="text1"/>
          <w:sz w:val="28"/>
          <w:szCs w:val="28"/>
        </w:rPr>
        <w:t xml:space="preserve"> </w:t>
      </w:r>
      <w:r w:rsidRPr="003D00CF">
        <w:rPr>
          <w:color w:val="000000" w:themeColor="text1"/>
          <w:kern w:val="28"/>
          <w:sz w:val="28"/>
          <w:szCs w:val="28"/>
        </w:rPr>
        <w:t xml:space="preserve">млн. </w:t>
      </w:r>
      <w:r w:rsidR="009F3687" w:rsidRPr="003D00CF">
        <w:rPr>
          <w:color w:val="000000" w:themeColor="text1"/>
          <w:kern w:val="28"/>
          <w:sz w:val="28"/>
          <w:szCs w:val="28"/>
        </w:rPr>
        <w:t>долл. США</w:t>
      </w:r>
      <w:r w:rsidR="00735111" w:rsidRPr="003D00CF">
        <w:rPr>
          <w:color w:val="000000" w:themeColor="text1"/>
          <w:kern w:val="28"/>
          <w:sz w:val="28"/>
          <w:szCs w:val="28"/>
        </w:rPr>
        <w:t>.</w:t>
      </w:r>
      <w:r w:rsidRPr="003D00CF">
        <w:rPr>
          <w:color w:val="000000" w:themeColor="text1"/>
          <w:kern w:val="28"/>
          <w:sz w:val="28"/>
          <w:szCs w:val="28"/>
        </w:rPr>
        <w:t xml:space="preserve"> </w:t>
      </w:r>
    </w:p>
    <w:p w14:paraId="79353858" w14:textId="77777777" w:rsidR="00722216" w:rsidRPr="003D00CF" w:rsidRDefault="00CB23F6" w:rsidP="00054D80">
      <w:pPr>
        <w:ind w:firstLine="567"/>
        <w:jc w:val="both"/>
        <w:rPr>
          <w:color w:val="000000" w:themeColor="text1"/>
          <w:kern w:val="28"/>
          <w:sz w:val="28"/>
          <w:szCs w:val="28"/>
        </w:rPr>
      </w:pPr>
      <w:r w:rsidRPr="003D00CF">
        <w:rPr>
          <w:color w:val="000000" w:themeColor="text1"/>
          <w:kern w:val="28"/>
          <w:sz w:val="28"/>
          <w:szCs w:val="28"/>
        </w:rPr>
        <w:t>Значительная доля и</w:t>
      </w:r>
      <w:r w:rsidR="00722216" w:rsidRPr="003D00CF">
        <w:rPr>
          <w:color w:val="000000" w:themeColor="text1"/>
          <w:kern w:val="28"/>
          <w:sz w:val="28"/>
          <w:szCs w:val="28"/>
        </w:rPr>
        <w:t xml:space="preserve">з выданных кредитов </w:t>
      </w:r>
      <w:r w:rsidRPr="003D00CF">
        <w:rPr>
          <w:color w:val="000000" w:themeColor="text1"/>
          <w:kern w:val="28"/>
          <w:sz w:val="28"/>
          <w:szCs w:val="28"/>
        </w:rPr>
        <w:t>приход</w:t>
      </w:r>
      <w:r w:rsidR="0053253F" w:rsidRPr="003D00CF">
        <w:rPr>
          <w:color w:val="000000" w:themeColor="text1"/>
          <w:kern w:val="28"/>
          <w:sz w:val="28"/>
          <w:szCs w:val="28"/>
        </w:rPr>
        <w:t>и</w:t>
      </w:r>
      <w:r w:rsidRPr="003D00CF">
        <w:rPr>
          <w:color w:val="000000" w:themeColor="text1"/>
          <w:kern w:val="28"/>
          <w:sz w:val="28"/>
          <w:szCs w:val="28"/>
        </w:rPr>
        <w:t xml:space="preserve">тся </w:t>
      </w:r>
      <w:r w:rsidR="00722216" w:rsidRPr="003D00CF">
        <w:rPr>
          <w:color w:val="000000" w:themeColor="text1"/>
          <w:kern w:val="28"/>
          <w:sz w:val="28"/>
          <w:szCs w:val="28"/>
        </w:rPr>
        <w:t>на потреб</w:t>
      </w:r>
      <w:r w:rsidRPr="003D00CF">
        <w:rPr>
          <w:color w:val="000000" w:themeColor="text1"/>
          <w:kern w:val="28"/>
          <w:sz w:val="28"/>
          <w:szCs w:val="28"/>
        </w:rPr>
        <w:t>ительские кредиты</w:t>
      </w:r>
      <w:r w:rsidR="00722216" w:rsidRPr="003D00CF">
        <w:rPr>
          <w:color w:val="000000" w:themeColor="text1"/>
          <w:kern w:val="28"/>
          <w:sz w:val="28"/>
          <w:szCs w:val="28"/>
        </w:rPr>
        <w:t xml:space="preserve"> </w:t>
      </w:r>
      <w:r w:rsidRPr="003D00CF">
        <w:rPr>
          <w:color w:val="000000" w:themeColor="text1"/>
          <w:kern w:val="28"/>
          <w:sz w:val="28"/>
          <w:szCs w:val="28"/>
        </w:rPr>
        <w:t>23</w:t>
      </w:r>
      <w:r w:rsidR="00722216" w:rsidRPr="003D00CF">
        <w:rPr>
          <w:rFonts w:eastAsia="Palatino Linotype"/>
          <w:color w:val="000000" w:themeColor="text1"/>
          <w:sz w:val="28"/>
          <w:szCs w:val="28"/>
          <w:lang w:val="tg-Cyrl-TJ"/>
        </w:rPr>
        <w:t>,</w:t>
      </w:r>
      <w:r w:rsidRPr="003D00CF">
        <w:rPr>
          <w:rFonts w:eastAsia="Palatino Linotype"/>
          <w:color w:val="000000" w:themeColor="text1"/>
          <w:sz w:val="28"/>
          <w:szCs w:val="28"/>
          <w:lang w:val="tg-Cyrl-TJ"/>
        </w:rPr>
        <w:t>6</w:t>
      </w:r>
      <w:r w:rsidR="00722216" w:rsidRPr="003D00CF">
        <w:rPr>
          <w:color w:val="000000" w:themeColor="text1"/>
          <w:kern w:val="28"/>
          <w:sz w:val="28"/>
          <w:szCs w:val="28"/>
        </w:rPr>
        <w:t xml:space="preserve">%, </w:t>
      </w:r>
      <w:r w:rsidRPr="003D00CF">
        <w:rPr>
          <w:color w:val="000000" w:themeColor="text1"/>
          <w:kern w:val="28"/>
          <w:sz w:val="28"/>
          <w:szCs w:val="28"/>
        </w:rPr>
        <w:t>ипотечные кредиты 22</w:t>
      </w:r>
      <w:r w:rsidRPr="003D00CF">
        <w:rPr>
          <w:rFonts w:eastAsia="Palatino Linotype"/>
          <w:color w:val="000000" w:themeColor="text1"/>
          <w:sz w:val="28"/>
          <w:szCs w:val="28"/>
          <w:lang w:val="tg-Cyrl-TJ"/>
        </w:rPr>
        <w:t>,4</w:t>
      </w:r>
      <w:r w:rsidRPr="003D00CF">
        <w:rPr>
          <w:color w:val="000000" w:themeColor="text1"/>
          <w:kern w:val="28"/>
          <w:sz w:val="28"/>
          <w:szCs w:val="28"/>
        </w:rPr>
        <w:t xml:space="preserve">%, торговля </w:t>
      </w:r>
      <w:r w:rsidR="00BB7611" w:rsidRPr="003D00CF">
        <w:rPr>
          <w:color w:val="000000" w:themeColor="text1"/>
          <w:kern w:val="28"/>
          <w:sz w:val="28"/>
          <w:szCs w:val="28"/>
        </w:rPr>
        <w:t>12</w:t>
      </w:r>
      <w:r w:rsidRPr="003D00CF">
        <w:rPr>
          <w:rFonts w:eastAsia="Palatino Linotype"/>
          <w:color w:val="000000" w:themeColor="text1"/>
          <w:sz w:val="28"/>
          <w:szCs w:val="28"/>
          <w:lang w:val="tg-Cyrl-TJ"/>
        </w:rPr>
        <w:t>,4</w:t>
      </w:r>
      <w:r w:rsidRPr="003D00CF">
        <w:rPr>
          <w:color w:val="000000" w:themeColor="text1"/>
          <w:kern w:val="28"/>
          <w:sz w:val="28"/>
          <w:szCs w:val="28"/>
        </w:rPr>
        <w:t>%,</w:t>
      </w:r>
      <w:r w:rsidR="00BB7611" w:rsidRPr="003D00CF">
        <w:rPr>
          <w:color w:val="000000" w:themeColor="text1"/>
          <w:kern w:val="28"/>
          <w:sz w:val="28"/>
          <w:szCs w:val="28"/>
        </w:rPr>
        <w:t xml:space="preserve"> промышленность </w:t>
      </w:r>
      <w:r w:rsidR="00BB7611" w:rsidRPr="003D00CF">
        <w:rPr>
          <w:color w:val="000000" w:themeColor="text1"/>
          <w:kern w:val="28"/>
          <w:sz w:val="28"/>
          <w:szCs w:val="28"/>
        </w:rPr>
        <w:lastRenderedPageBreak/>
        <w:t>9</w:t>
      </w:r>
      <w:r w:rsidR="00BB7611" w:rsidRPr="003D00CF">
        <w:rPr>
          <w:rFonts w:eastAsia="Palatino Linotype"/>
          <w:color w:val="000000" w:themeColor="text1"/>
          <w:sz w:val="28"/>
          <w:szCs w:val="28"/>
          <w:lang w:val="tg-Cyrl-TJ"/>
        </w:rPr>
        <w:t>,8</w:t>
      </w:r>
      <w:r w:rsidR="00BB7611" w:rsidRPr="003D00CF">
        <w:rPr>
          <w:color w:val="000000" w:themeColor="text1"/>
          <w:kern w:val="28"/>
          <w:sz w:val="28"/>
          <w:szCs w:val="28"/>
        </w:rPr>
        <w:t>%, строительство 9</w:t>
      </w:r>
      <w:r w:rsidR="00BB7611" w:rsidRPr="003D00CF">
        <w:rPr>
          <w:rFonts w:eastAsia="Palatino Linotype"/>
          <w:color w:val="000000" w:themeColor="text1"/>
          <w:sz w:val="28"/>
          <w:szCs w:val="28"/>
          <w:lang w:val="tg-Cyrl-TJ"/>
        </w:rPr>
        <w:t>,2</w:t>
      </w:r>
      <w:r w:rsidR="00BB7611" w:rsidRPr="003D00CF">
        <w:rPr>
          <w:color w:val="000000" w:themeColor="text1"/>
          <w:kern w:val="28"/>
          <w:sz w:val="28"/>
          <w:szCs w:val="28"/>
        </w:rPr>
        <w:t>%, сельское, лесное и рыбное хозяйства 6</w:t>
      </w:r>
      <w:r w:rsidR="00BB7611" w:rsidRPr="003D00CF">
        <w:rPr>
          <w:rFonts w:eastAsia="Palatino Linotype"/>
          <w:color w:val="000000" w:themeColor="text1"/>
          <w:sz w:val="28"/>
          <w:szCs w:val="28"/>
          <w:lang w:val="tg-Cyrl-TJ"/>
        </w:rPr>
        <w:t>,3</w:t>
      </w:r>
      <w:r w:rsidR="00BB7611" w:rsidRPr="003D00CF">
        <w:rPr>
          <w:color w:val="000000" w:themeColor="text1"/>
          <w:kern w:val="28"/>
          <w:sz w:val="28"/>
          <w:szCs w:val="28"/>
        </w:rPr>
        <w:t>% и другие сектора 16</w:t>
      </w:r>
      <w:r w:rsidR="00BB7611" w:rsidRPr="003D00CF">
        <w:rPr>
          <w:rFonts w:eastAsia="Palatino Linotype"/>
          <w:color w:val="000000" w:themeColor="text1"/>
          <w:sz w:val="28"/>
          <w:szCs w:val="28"/>
          <w:lang w:val="tg-Cyrl-TJ"/>
        </w:rPr>
        <w:t>,3</w:t>
      </w:r>
      <w:r w:rsidR="00BB7611" w:rsidRPr="003D00CF">
        <w:rPr>
          <w:color w:val="000000" w:themeColor="text1"/>
          <w:kern w:val="28"/>
          <w:sz w:val="28"/>
          <w:szCs w:val="28"/>
        </w:rPr>
        <w:t>%</w:t>
      </w:r>
      <w:r w:rsidR="00B36D7D" w:rsidRPr="003D00CF">
        <w:rPr>
          <w:color w:val="000000" w:themeColor="text1"/>
          <w:kern w:val="28"/>
          <w:sz w:val="28"/>
          <w:szCs w:val="28"/>
        </w:rPr>
        <w:t>.</w:t>
      </w:r>
    </w:p>
    <w:p w14:paraId="09BF827B" w14:textId="77777777" w:rsidR="00722216" w:rsidRPr="003D00CF" w:rsidRDefault="00722216" w:rsidP="00054D80">
      <w:pPr>
        <w:ind w:firstLine="567"/>
        <w:jc w:val="both"/>
        <w:rPr>
          <w:color w:val="FF0000"/>
          <w:kern w:val="28"/>
          <w:sz w:val="28"/>
          <w:szCs w:val="28"/>
        </w:rPr>
      </w:pPr>
      <w:r w:rsidRPr="003D00CF">
        <w:rPr>
          <w:kern w:val="28"/>
          <w:sz w:val="28"/>
          <w:szCs w:val="28"/>
        </w:rPr>
        <w:t xml:space="preserve">Средневзвешенная процентная ставка по выданным кредитам в отрасли </w:t>
      </w:r>
      <w:r w:rsidR="0053253F" w:rsidRPr="003D00CF">
        <w:rPr>
          <w:kern w:val="28"/>
          <w:sz w:val="28"/>
          <w:szCs w:val="28"/>
        </w:rPr>
        <w:t>горнодобывающей</w:t>
      </w:r>
      <w:r w:rsidRPr="003D00CF">
        <w:rPr>
          <w:kern w:val="28"/>
          <w:sz w:val="28"/>
          <w:szCs w:val="28"/>
        </w:rPr>
        <w:t xml:space="preserve"> промышленности за этот период в национальной валюте составил</w:t>
      </w:r>
      <w:r w:rsidR="0053253F" w:rsidRPr="003D00CF">
        <w:rPr>
          <w:kern w:val="28"/>
          <w:sz w:val="28"/>
          <w:szCs w:val="28"/>
        </w:rPr>
        <w:t>а</w:t>
      </w:r>
      <w:r w:rsidRPr="003D00CF">
        <w:rPr>
          <w:kern w:val="28"/>
          <w:sz w:val="28"/>
          <w:szCs w:val="28"/>
        </w:rPr>
        <w:t xml:space="preserve"> </w:t>
      </w:r>
      <w:r w:rsidR="00EE1A2F" w:rsidRPr="003D00CF">
        <w:rPr>
          <w:kern w:val="28"/>
          <w:sz w:val="28"/>
          <w:szCs w:val="28"/>
        </w:rPr>
        <w:t>10</w:t>
      </w:r>
      <w:r w:rsidRPr="003D00CF">
        <w:rPr>
          <w:kern w:val="28"/>
          <w:sz w:val="28"/>
          <w:szCs w:val="28"/>
        </w:rPr>
        <w:t>,</w:t>
      </w:r>
      <w:r w:rsidR="00EE1A2F" w:rsidRPr="003D00CF">
        <w:rPr>
          <w:kern w:val="28"/>
          <w:sz w:val="28"/>
          <w:szCs w:val="28"/>
        </w:rPr>
        <w:t>5</w:t>
      </w:r>
      <w:r w:rsidRPr="003D00CF">
        <w:rPr>
          <w:kern w:val="28"/>
          <w:sz w:val="28"/>
          <w:szCs w:val="28"/>
        </w:rPr>
        <w:t>%</w:t>
      </w:r>
      <w:r w:rsidR="00B36D7D" w:rsidRPr="003D00CF">
        <w:rPr>
          <w:kern w:val="28"/>
          <w:sz w:val="28"/>
          <w:szCs w:val="28"/>
        </w:rPr>
        <w:t>,</w:t>
      </w:r>
      <w:r w:rsidR="00EE1A2F" w:rsidRPr="003D00CF">
        <w:rPr>
          <w:kern w:val="28"/>
          <w:sz w:val="28"/>
          <w:szCs w:val="28"/>
        </w:rPr>
        <w:t xml:space="preserve"> </w:t>
      </w:r>
      <w:r w:rsidR="00B36D7D" w:rsidRPr="003D00CF">
        <w:rPr>
          <w:kern w:val="28"/>
          <w:sz w:val="28"/>
          <w:szCs w:val="28"/>
        </w:rPr>
        <w:t xml:space="preserve">этот показатель ниже, </w:t>
      </w:r>
      <w:r w:rsidR="00EE1A2F" w:rsidRPr="003D00CF">
        <w:rPr>
          <w:kern w:val="28"/>
          <w:sz w:val="28"/>
          <w:szCs w:val="28"/>
        </w:rPr>
        <w:t xml:space="preserve">чем </w:t>
      </w:r>
      <w:r w:rsidR="00D50EAA" w:rsidRPr="003D00CF">
        <w:rPr>
          <w:kern w:val="28"/>
          <w:sz w:val="28"/>
          <w:szCs w:val="28"/>
        </w:rPr>
        <w:t xml:space="preserve">в других </w:t>
      </w:r>
      <w:r w:rsidR="00B36D7D" w:rsidRPr="003D00CF">
        <w:rPr>
          <w:kern w:val="28"/>
          <w:sz w:val="28"/>
          <w:szCs w:val="28"/>
        </w:rPr>
        <w:t xml:space="preserve">странах </w:t>
      </w:r>
      <w:r w:rsidR="00D50EAA" w:rsidRPr="003D00CF">
        <w:rPr>
          <w:kern w:val="28"/>
          <w:sz w:val="28"/>
          <w:szCs w:val="28"/>
        </w:rPr>
        <w:t>участник</w:t>
      </w:r>
      <w:r w:rsidR="00B36D7D" w:rsidRPr="003D00CF">
        <w:rPr>
          <w:kern w:val="28"/>
          <w:sz w:val="28"/>
          <w:szCs w:val="28"/>
        </w:rPr>
        <w:t>ов</w:t>
      </w:r>
      <w:r w:rsidR="00D50EAA" w:rsidRPr="003D00CF">
        <w:rPr>
          <w:kern w:val="28"/>
          <w:sz w:val="28"/>
          <w:szCs w:val="28"/>
        </w:rPr>
        <w:t xml:space="preserve"> ЕСБ,</w:t>
      </w:r>
      <w:r w:rsidRPr="003D00CF">
        <w:rPr>
          <w:kern w:val="28"/>
          <w:sz w:val="28"/>
          <w:szCs w:val="28"/>
        </w:rPr>
        <w:t xml:space="preserve"> а в иностранной валюте </w:t>
      </w:r>
      <w:r w:rsidR="0053253F" w:rsidRPr="003D00CF">
        <w:rPr>
          <w:kern w:val="28"/>
          <w:sz w:val="28"/>
          <w:szCs w:val="28"/>
        </w:rPr>
        <w:t xml:space="preserve">- </w:t>
      </w:r>
      <w:r w:rsidR="00EE1A2F" w:rsidRPr="003D00CF">
        <w:rPr>
          <w:kern w:val="28"/>
          <w:sz w:val="28"/>
          <w:szCs w:val="28"/>
        </w:rPr>
        <w:t>8,9</w:t>
      </w:r>
      <w:r w:rsidR="00D50EAA" w:rsidRPr="003D00CF">
        <w:rPr>
          <w:kern w:val="28"/>
          <w:sz w:val="28"/>
          <w:szCs w:val="28"/>
        </w:rPr>
        <w:t>% ниже</w:t>
      </w:r>
      <w:r w:rsidR="00376B25" w:rsidRPr="003D00CF">
        <w:rPr>
          <w:kern w:val="28"/>
          <w:sz w:val="28"/>
          <w:szCs w:val="28"/>
        </w:rPr>
        <w:t xml:space="preserve"> </w:t>
      </w:r>
      <w:r w:rsidR="00B36D7D" w:rsidRPr="003D00CF">
        <w:rPr>
          <w:kern w:val="28"/>
          <w:sz w:val="28"/>
          <w:szCs w:val="28"/>
        </w:rPr>
        <w:t>относительно показателя</w:t>
      </w:r>
      <w:r w:rsidR="00376B25" w:rsidRPr="003D00CF">
        <w:rPr>
          <w:kern w:val="28"/>
          <w:sz w:val="28"/>
          <w:szCs w:val="28"/>
        </w:rPr>
        <w:t xml:space="preserve"> Республик</w:t>
      </w:r>
      <w:r w:rsidR="00B36D7D" w:rsidRPr="003D00CF">
        <w:rPr>
          <w:kern w:val="28"/>
          <w:sz w:val="28"/>
          <w:szCs w:val="28"/>
        </w:rPr>
        <w:t>и</w:t>
      </w:r>
      <w:r w:rsidR="00D50EAA" w:rsidRPr="003D00CF">
        <w:rPr>
          <w:kern w:val="28"/>
          <w:sz w:val="28"/>
          <w:szCs w:val="28"/>
        </w:rPr>
        <w:t xml:space="preserve"> Беларусь </w:t>
      </w:r>
      <w:r w:rsidR="00B36D7D" w:rsidRPr="003D00CF">
        <w:rPr>
          <w:kern w:val="28"/>
          <w:sz w:val="28"/>
          <w:szCs w:val="28"/>
        </w:rPr>
        <w:t xml:space="preserve">и </w:t>
      </w:r>
      <w:r w:rsidR="00D50EAA" w:rsidRPr="003D00CF">
        <w:rPr>
          <w:kern w:val="28"/>
          <w:sz w:val="28"/>
          <w:szCs w:val="28"/>
        </w:rPr>
        <w:t>Республик</w:t>
      </w:r>
      <w:r w:rsidR="00B36D7D" w:rsidRPr="003D00CF">
        <w:rPr>
          <w:kern w:val="28"/>
          <w:sz w:val="28"/>
          <w:szCs w:val="28"/>
        </w:rPr>
        <w:t>и</w:t>
      </w:r>
      <w:r w:rsidR="00D50EAA" w:rsidRPr="003D00CF">
        <w:rPr>
          <w:kern w:val="28"/>
          <w:sz w:val="28"/>
          <w:szCs w:val="28"/>
        </w:rPr>
        <w:t xml:space="preserve"> Таджикистан.</w:t>
      </w:r>
    </w:p>
    <w:p w14:paraId="12FD5B90" w14:textId="77777777" w:rsidR="00722216" w:rsidRPr="003D00CF" w:rsidRDefault="00722216" w:rsidP="00054D80">
      <w:pPr>
        <w:ind w:firstLine="567"/>
        <w:jc w:val="both"/>
        <w:rPr>
          <w:b/>
          <w:sz w:val="28"/>
          <w:szCs w:val="28"/>
          <w:lang w:val="ky-KG"/>
        </w:rPr>
      </w:pPr>
    </w:p>
    <w:p w14:paraId="1CAE639A" w14:textId="77777777" w:rsidR="00D50EAA" w:rsidRPr="003D00CF" w:rsidRDefault="00D50EAA" w:rsidP="00054D80">
      <w:pPr>
        <w:ind w:firstLine="567"/>
        <w:jc w:val="both"/>
        <w:rPr>
          <w:b/>
          <w:sz w:val="28"/>
          <w:szCs w:val="28"/>
          <w:lang w:val="ky-KG"/>
        </w:rPr>
      </w:pPr>
      <w:r w:rsidRPr="003D00CF">
        <w:rPr>
          <w:b/>
          <w:sz w:val="28"/>
          <w:szCs w:val="28"/>
          <w:lang w:val="ky-KG"/>
        </w:rPr>
        <w:t>Республика Беларусь</w:t>
      </w:r>
    </w:p>
    <w:p w14:paraId="692FDEF0" w14:textId="77777777" w:rsidR="00D50EAA" w:rsidRPr="003D00CF" w:rsidRDefault="00D50EAA" w:rsidP="00054D80">
      <w:pPr>
        <w:ind w:firstLine="567"/>
        <w:jc w:val="both"/>
        <w:rPr>
          <w:color w:val="000000" w:themeColor="text1"/>
          <w:kern w:val="28"/>
          <w:sz w:val="28"/>
          <w:szCs w:val="28"/>
        </w:rPr>
      </w:pPr>
      <w:r w:rsidRPr="003D00CF">
        <w:rPr>
          <w:b/>
          <w:color w:val="000000" w:themeColor="text1"/>
          <w:kern w:val="28"/>
          <w:sz w:val="28"/>
          <w:szCs w:val="28"/>
        </w:rPr>
        <w:t>Общая сумма выданных кредитов</w:t>
      </w:r>
      <w:r w:rsidR="0014017D" w:rsidRPr="003D00CF">
        <w:rPr>
          <w:b/>
          <w:color w:val="000000" w:themeColor="text1"/>
          <w:kern w:val="28"/>
          <w:sz w:val="28"/>
          <w:szCs w:val="28"/>
        </w:rPr>
        <w:t xml:space="preserve"> </w:t>
      </w:r>
      <w:r w:rsidR="0014017D" w:rsidRPr="003D00CF">
        <w:rPr>
          <w:b/>
          <w:color w:val="000000" w:themeColor="text1"/>
          <w:kern w:val="28"/>
          <w:sz w:val="28"/>
          <w:szCs w:val="28"/>
          <w:lang w:val="tg-Cyrl-TJ"/>
        </w:rPr>
        <w:t>юридическим лицам</w:t>
      </w:r>
      <w:r w:rsidRPr="003D00CF">
        <w:rPr>
          <w:color w:val="000000" w:themeColor="text1"/>
          <w:kern w:val="28"/>
          <w:sz w:val="28"/>
          <w:szCs w:val="28"/>
        </w:rPr>
        <w:t xml:space="preserve"> составляет 3</w:t>
      </w:r>
      <w:r w:rsidRPr="003D00CF">
        <w:rPr>
          <w:rFonts w:eastAsia="Palatino Linotype"/>
          <w:color w:val="000000" w:themeColor="text1"/>
          <w:sz w:val="28"/>
          <w:szCs w:val="28"/>
          <w:lang w:val="tg-Cyrl-TJ"/>
        </w:rPr>
        <w:t>9’554</w:t>
      </w:r>
      <w:r w:rsidRPr="003D00CF">
        <w:rPr>
          <w:rFonts w:eastAsia="Palatino Linotype"/>
          <w:color w:val="000000" w:themeColor="text1"/>
          <w:sz w:val="28"/>
          <w:szCs w:val="28"/>
        </w:rPr>
        <w:t>,</w:t>
      </w:r>
      <w:r w:rsidRPr="003D00CF">
        <w:rPr>
          <w:rFonts w:eastAsia="Palatino Linotype"/>
          <w:color w:val="000000" w:themeColor="text1"/>
          <w:sz w:val="28"/>
          <w:szCs w:val="28"/>
          <w:lang w:val="tg-Cyrl-TJ"/>
        </w:rPr>
        <w:t>1</w:t>
      </w:r>
      <w:r w:rsidRPr="003D00CF">
        <w:rPr>
          <w:rFonts w:eastAsia="Palatino Linotype"/>
          <w:color w:val="000000" w:themeColor="text1"/>
          <w:sz w:val="28"/>
          <w:szCs w:val="28"/>
        </w:rPr>
        <w:t xml:space="preserve"> </w:t>
      </w:r>
      <w:r w:rsidRPr="003D00CF">
        <w:rPr>
          <w:color w:val="000000" w:themeColor="text1"/>
          <w:kern w:val="28"/>
          <w:sz w:val="28"/>
          <w:szCs w:val="28"/>
        </w:rPr>
        <w:t>млн. долл. США</w:t>
      </w:r>
      <w:r w:rsidR="00B36D7D" w:rsidRPr="003D00CF">
        <w:rPr>
          <w:color w:val="000000" w:themeColor="text1"/>
          <w:kern w:val="28"/>
          <w:sz w:val="28"/>
          <w:szCs w:val="28"/>
        </w:rPr>
        <w:t>.</w:t>
      </w:r>
      <w:r w:rsidRPr="003D00CF">
        <w:rPr>
          <w:color w:val="000000" w:themeColor="text1"/>
          <w:kern w:val="28"/>
          <w:sz w:val="28"/>
          <w:szCs w:val="28"/>
        </w:rPr>
        <w:t xml:space="preserve"> </w:t>
      </w:r>
    </w:p>
    <w:p w14:paraId="6C888EC7" w14:textId="77777777" w:rsidR="00D50EAA" w:rsidRPr="003D00CF" w:rsidRDefault="00D50EAA" w:rsidP="00054D80">
      <w:pPr>
        <w:ind w:firstLine="567"/>
        <w:jc w:val="both"/>
        <w:rPr>
          <w:color w:val="000000" w:themeColor="text1"/>
          <w:kern w:val="28"/>
          <w:sz w:val="28"/>
          <w:szCs w:val="28"/>
        </w:rPr>
      </w:pPr>
      <w:r w:rsidRPr="003D00CF">
        <w:rPr>
          <w:color w:val="000000" w:themeColor="text1"/>
          <w:kern w:val="28"/>
          <w:sz w:val="28"/>
          <w:szCs w:val="28"/>
        </w:rPr>
        <w:t>Значительная доля из выданных кредитов приходится на промышленность 46</w:t>
      </w:r>
      <w:r w:rsidRPr="003D00CF">
        <w:rPr>
          <w:rFonts w:eastAsia="Palatino Linotype"/>
          <w:color w:val="000000" w:themeColor="text1"/>
          <w:sz w:val="28"/>
          <w:szCs w:val="28"/>
          <w:lang w:val="tg-Cyrl-TJ"/>
        </w:rPr>
        <w:t>,2</w:t>
      </w:r>
      <w:r w:rsidR="00376B25" w:rsidRPr="003D00CF">
        <w:rPr>
          <w:color w:val="000000" w:themeColor="text1"/>
          <w:kern w:val="28"/>
          <w:sz w:val="28"/>
          <w:szCs w:val="28"/>
        </w:rPr>
        <w:t>%, торговлю</w:t>
      </w:r>
      <w:r w:rsidRPr="003D00CF">
        <w:rPr>
          <w:color w:val="000000" w:themeColor="text1"/>
          <w:kern w:val="28"/>
          <w:sz w:val="28"/>
          <w:szCs w:val="28"/>
        </w:rPr>
        <w:t xml:space="preserve"> </w:t>
      </w:r>
      <w:r w:rsidR="00E12BED" w:rsidRPr="003D00CF">
        <w:rPr>
          <w:color w:val="000000" w:themeColor="text1"/>
          <w:kern w:val="28"/>
          <w:sz w:val="28"/>
          <w:szCs w:val="28"/>
        </w:rPr>
        <w:t>37</w:t>
      </w:r>
      <w:r w:rsidRPr="003D00CF">
        <w:rPr>
          <w:rFonts w:eastAsia="Palatino Linotype"/>
          <w:color w:val="000000" w:themeColor="text1"/>
          <w:sz w:val="28"/>
          <w:szCs w:val="28"/>
          <w:lang w:val="tg-Cyrl-TJ"/>
        </w:rPr>
        <w:t>,</w:t>
      </w:r>
      <w:r w:rsidR="00E12BED" w:rsidRPr="003D00CF">
        <w:rPr>
          <w:rFonts w:eastAsia="Palatino Linotype"/>
          <w:color w:val="000000" w:themeColor="text1"/>
          <w:sz w:val="28"/>
          <w:szCs w:val="28"/>
          <w:lang w:val="tg-Cyrl-TJ"/>
        </w:rPr>
        <w:t>0</w:t>
      </w:r>
      <w:r w:rsidRPr="003D00CF">
        <w:rPr>
          <w:color w:val="000000" w:themeColor="text1"/>
          <w:kern w:val="28"/>
          <w:sz w:val="28"/>
          <w:szCs w:val="28"/>
        </w:rPr>
        <w:t xml:space="preserve">%, сельское, лесное и рыбное хозяйства </w:t>
      </w:r>
      <w:r w:rsidR="00E12BED" w:rsidRPr="003D00CF">
        <w:rPr>
          <w:color w:val="000000" w:themeColor="text1"/>
          <w:kern w:val="28"/>
          <w:sz w:val="28"/>
          <w:szCs w:val="28"/>
        </w:rPr>
        <w:t>2</w:t>
      </w:r>
      <w:r w:rsidRPr="003D00CF">
        <w:rPr>
          <w:rFonts w:eastAsia="Palatino Linotype"/>
          <w:color w:val="000000" w:themeColor="text1"/>
          <w:sz w:val="28"/>
          <w:szCs w:val="28"/>
          <w:lang w:val="tg-Cyrl-TJ"/>
        </w:rPr>
        <w:t>,</w:t>
      </w:r>
      <w:r w:rsidR="00E12BED" w:rsidRPr="003D00CF">
        <w:rPr>
          <w:rFonts w:eastAsia="Palatino Linotype"/>
          <w:color w:val="000000" w:themeColor="text1"/>
          <w:sz w:val="28"/>
          <w:szCs w:val="28"/>
          <w:lang w:val="tg-Cyrl-TJ"/>
        </w:rPr>
        <w:t>2</w:t>
      </w:r>
      <w:r w:rsidRPr="003D00CF">
        <w:rPr>
          <w:color w:val="000000" w:themeColor="text1"/>
          <w:kern w:val="28"/>
          <w:sz w:val="28"/>
          <w:szCs w:val="28"/>
        </w:rPr>
        <w:t>% и другие сектора 1</w:t>
      </w:r>
      <w:r w:rsidR="00E12BED" w:rsidRPr="003D00CF">
        <w:rPr>
          <w:color w:val="000000" w:themeColor="text1"/>
          <w:kern w:val="28"/>
          <w:sz w:val="28"/>
          <w:szCs w:val="28"/>
        </w:rPr>
        <w:t>4</w:t>
      </w:r>
      <w:r w:rsidRPr="003D00CF">
        <w:rPr>
          <w:rFonts w:eastAsia="Palatino Linotype"/>
          <w:color w:val="000000" w:themeColor="text1"/>
          <w:sz w:val="28"/>
          <w:szCs w:val="28"/>
          <w:lang w:val="tg-Cyrl-TJ"/>
        </w:rPr>
        <w:t>,</w:t>
      </w:r>
      <w:r w:rsidR="00E12BED" w:rsidRPr="003D00CF">
        <w:rPr>
          <w:rFonts w:eastAsia="Palatino Linotype"/>
          <w:color w:val="000000" w:themeColor="text1"/>
          <w:sz w:val="28"/>
          <w:szCs w:val="28"/>
          <w:lang w:val="tg-Cyrl-TJ"/>
        </w:rPr>
        <w:t>6</w:t>
      </w:r>
      <w:r w:rsidRPr="003D00CF">
        <w:rPr>
          <w:color w:val="000000" w:themeColor="text1"/>
          <w:kern w:val="28"/>
          <w:sz w:val="28"/>
          <w:szCs w:val="28"/>
        </w:rPr>
        <w:t>%</w:t>
      </w:r>
      <w:r w:rsidR="00B36D7D" w:rsidRPr="003D00CF">
        <w:rPr>
          <w:color w:val="000000" w:themeColor="text1"/>
          <w:kern w:val="28"/>
          <w:sz w:val="28"/>
          <w:szCs w:val="28"/>
        </w:rPr>
        <w:t>.</w:t>
      </w:r>
    </w:p>
    <w:p w14:paraId="4DDA5038" w14:textId="77777777" w:rsidR="000B4DFE" w:rsidRPr="003D00CF" w:rsidRDefault="00D50EAA" w:rsidP="00054D80">
      <w:pPr>
        <w:ind w:firstLine="567"/>
        <w:jc w:val="both"/>
        <w:rPr>
          <w:kern w:val="28"/>
          <w:sz w:val="28"/>
          <w:szCs w:val="28"/>
        </w:rPr>
      </w:pPr>
      <w:r w:rsidRPr="003D00CF">
        <w:rPr>
          <w:kern w:val="28"/>
          <w:sz w:val="28"/>
          <w:szCs w:val="28"/>
        </w:rPr>
        <w:t xml:space="preserve">Средневзвешенная процентная ставка по выданным кредитам в отрасли </w:t>
      </w:r>
      <w:r w:rsidR="00E12BED" w:rsidRPr="003D00CF">
        <w:rPr>
          <w:kern w:val="28"/>
          <w:sz w:val="28"/>
          <w:szCs w:val="28"/>
        </w:rPr>
        <w:t>сельско</w:t>
      </w:r>
      <w:r w:rsidR="00376B25" w:rsidRPr="003D00CF">
        <w:rPr>
          <w:kern w:val="28"/>
          <w:sz w:val="28"/>
          <w:szCs w:val="28"/>
        </w:rPr>
        <w:t>го хозяйства</w:t>
      </w:r>
      <w:r w:rsidR="00E12BED" w:rsidRPr="003D00CF">
        <w:rPr>
          <w:kern w:val="28"/>
          <w:sz w:val="28"/>
          <w:szCs w:val="28"/>
        </w:rPr>
        <w:t xml:space="preserve"> </w:t>
      </w:r>
      <w:r w:rsidR="00B36D7D" w:rsidRPr="003D00CF">
        <w:rPr>
          <w:kern w:val="28"/>
          <w:sz w:val="28"/>
          <w:szCs w:val="28"/>
        </w:rPr>
        <w:t>в национальной валюте,</w:t>
      </w:r>
      <w:r w:rsidRPr="003D00CF">
        <w:rPr>
          <w:kern w:val="28"/>
          <w:sz w:val="28"/>
          <w:szCs w:val="28"/>
        </w:rPr>
        <w:t xml:space="preserve"> </w:t>
      </w:r>
      <w:r w:rsidR="00B36D7D" w:rsidRPr="003D00CF">
        <w:rPr>
          <w:kern w:val="28"/>
          <w:sz w:val="28"/>
          <w:szCs w:val="28"/>
        </w:rPr>
        <w:t xml:space="preserve">которая </w:t>
      </w:r>
      <w:r w:rsidRPr="003D00CF">
        <w:rPr>
          <w:kern w:val="28"/>
          <w:sz w:val="28"/>
          <w:szCs w:val="28"/>
        </w:rPr>
        <w:t>составил</w:t>
      </w:r>
      <w:r w:rsidR="00376B25" w:rsidRPr="003D00CF">
        <w:rPr>
          <w:kern w:val="28"/>
          <w:sz w:val="28"/>
          <w:szCs w:val="28"/>
        </w:rPr>
        <w:t>а</w:t>
      </w:r>
      <w:r w:rsidRPr="003D00CF">
        <w:rPr>
          <w:kern w:val="28"/>
          <w:sz w:val="28"/>
          <w:szCs w:val="28"/>
        </w:rPr>
        <w:t xml:space="preserve"> 10,</w:t>
      </w:r>
      <w:r w:rsidR="00D85795" w:rsidRPr="003D00CF">
        <w:rPr>
          <w:kern w:val="28"/>
          <w:sz w:val="28"/>
          <w:szCs w:val="28"/>
        </w:rPr>
        <w:t>8</w:t>
      </w:r>
      <w:r w:rsidRPr="003D00CF">
        <w:rPr>
          <w:kern w:val="28"/>
          <w:sz w:val="28"/>
          <w:szCs w:val="28"/>
        </w:rPr>
        <w:t>%</w:t>
      </w:r>
      <w:r w:rsidR="00B36D7D" w:rsidRPr="003D00CF">
        <w:rPr>
          <w:kern w:val="28"/>
          <w:sz w:val="28"/>
          <w:szCs w:val="28"/>
        </w:rPr>
        <w:t>.</w:t>
      </w:r>
      <w:r w:rsidRPr="003D00CF">
        <w:rPr>
          <w:kern w:val="28"/>
          <w:sz w:val="28"/>
          <w:szCs w:val="28"/>
        </w:rPr>
        <w:t xml:space="preserve"> </w:t>
      </w:r>
      <w:r w:rsidR="00B36D7D" w:rsidRPr="003D00CF">
        <w:rPr>
          <w:kern w:val="28"/>
          <w:sz w:val="28"/>
          <w:szCs w:val="28"/>
        </w:rPr>
        <w:t xml:space="preserve">По данной отрасли этот показатель </w:t>
      </w:r>
      <w:r w:rsidRPr="003D00CF">
        <w:rPr>
          <w:kern w:val="28"/>
          <w:sz w:val="28"/>
          <w:szCs w:val="28"/>
        </w:rPr>
        <w:t>ниже</w:t>
      </w:r>
      <w:r w:rsidR="00376B25" w:rsidRPr="003D00CF">
        <w:rPr>
          <w:kern w:val="28"/>
          <w:sz w:val="28"/>
          <w:szCs w:val="28"/>
        </w:rPr>
        <w:t xml:space="preserve">, чем в других </w:t>
      </w:r>
      <w:r w:rsidR="00B36D7D" w:rsidRPr="003D00CF">
        <w:rPr>
          <w:kern w:val="28"/>
          <w:sz w:val="28"/>
          <w:szCs w:val="28"/>
        </w:rPr>
        <w:t xml:space="preserve">странах </w:t>
      </w:r>
      <w:r w:rsidR="00376B25" w:rsidRPr="003D00CF">
        <w:rPr>
          <w:kern w:val="28"/>
          <w:sz w:val="28"/>
          <w:szCs w:val="28"/>
        </w:rPr>
        <w:t>участник</w:t>
      </w:r>
      <w:r w:rsidR="00B36D7D" w:rsidRPr="003D00CF">
        <w:rPr>
          <w:kern w:val="28"/>
          <w:sz w:val="28"/>
          <w:szCs w:val="28"/>
        </w:rPr>
        <w:t>ов</w:t>
      </w:r>
      <w:r w:rsidRPr="003D00CF">
        <w:rPr>
          <w:kern w:val="28"/>
          <w:sz w:val="28"/>
          <w:szCs w:val="28"/>
        </w:rPr>
        <w:t xml:space="preserve"> ЕСБ</w:t>
      </w:r>
      <w:r w:rsidR="00D85795" w:rsidRPr="003D00CF">
        <w:rPr>
          <w:kern w:val="28"/>
          <w:sz w:val="28"/>
          <w:szCs w:val="28"/>
        </w:rPr>
        <w:t xml:space="preserve"> (за исключением РФ (6,9%)</w:t>
      </w:r>
      <w:r w:rsidRPr="003D00CF">
        <w:rPr>
          <w:kern w:val="28"/>
          <w:sz w:val="28"/>
          <w:szCs w:val="28"/>
        </w:rPr>
        <w:t xml:space="preserve">, а в иностранной валюте </w:t>
      </w:r>
      <w:r w:rsidR="00B36D7D" w:rsidRPr="003D00CF">
        <w:rPr>
          <w:kern w:val="28"/>
          <w:sz w:val="28"/>
          <w:szCs w:val="28"/>
        </w:rPr>
        <w:t xml:space="preserve">данный показатель составив </w:t>
      </w:r>
      <w:r w:rsidR="00D85795" w:rsidRPr="003D00CF">
        <w:rPr>
          <w:kern w:val="28"/>
          <w:sz w:val="28"/>
          <w:szCs w:val="28"/>
        </w:rPr>
        <w:t>13,8</w:t>
      </w:r>
      <w:r w:rsidRPr="003D00CF">
        <w:rPr>
          <w:kern w:val="28"/>
          <w:sz w:val="28"/>
          <w:szCs w:val="28"/>
        </w:rPr>
        <w:t xml:space="preserve">% </w:t>
      </w:r>
      <w:r w:rsidR="00B36D7D" w:rsidRPr="003D00CF">
        <w:rPr>
          <w:kern w:val="28"/>
          <w:sz w:val="28"/>
          <w:szCs w:val="28"/>
        </w:rPr>
        <w:t xml:space="preserve">почти аналогичен показателю </w:t>
      </w:r>
      <w:r w:rsidRPr="003D00CF">
        <w:rPr>
          <w:kern w:val="28"/>
          <w:sz w:val="28"/>
          <w:szCs w:val="28"/>
        </w:rPr>
        <w:t>Республик</w:t>
      </w:r>
      <w:r w:rsidR="00B36D7D" w:rsidRPr="003D00CF">
        <w:rPr>
          <w:kern w:val="28"/>
          <w:sz w:val="28"/>
          <w:szCs w:val="28"/>
        </w:rPr>
        <w:t>и</w:t>
      </w:r>
      <w:r w:rsidRPr="003D00CF">
        <w:rPr>
          <w:kern w:val="28"/>
          <w:sz w:val="28"/>
          <w:szCs w:val="28"/>
        </w:rPr>
        <w:t xml:space="preserve"> Таджикистан</w:t>
      </w:r>
      <w:r w:rsidR="00D85795" w:rsidRPr="003D00CF">
        <w:rPr>
          <w:kern w:val="28"/>
          <w:sz w:val="28"/>
          <w:szCs w:val="28"/>
        </w:rPr>
        <w:t xml:space="preserve"> 13,9%</w:t>
      </w:r>
      <w:r w:rsidRPr="003D00CF">
        <w:rPr>
          <w:kern w:val="28"/>
          <w:sz w:val="28"/>
          <w:szCs w:val="28"/>
        </w:rPr>
        <w:t>.</w:t>
      </w:r>
    </w:p>
    <w:p w14:paraId="4B444BC9" w14:textId="77777777" w:rsidR="002361ED" w:rsidRPr="003D00CF" w:rsidRDefault="002361ED" w:rsidP="00054D80">
      <w:pPr>
        <w:ind w:firstLine="567"/>
        <w:jc w:val="both"/>
        <w:rPr>
          <w:b/>
          <w:sz w:val="28"/>
          <w:szCs w:val="28"/>
          <w:lang w:val="ky-KG"/>
        </w:rPr>
      </w:pPr>
    </w:p>
    <w:p w14:paraId="161C36E3" w14:textId="77777777" w:rsidR="00D85795" w:rsidRPr="003D00CF" w:rsidRDefault="00D85795" w:rsidP="00054D80">
      <w:pPr>
        <w:ind w:firstLine="567"/>
        <w:jc w:val="both"/>
        <w:rPr>
          <w:b/>
          <w:sz w:val="28"/>
          <w:szCs w:val="28"/>
          <w:lang w:val="ky-KG"/>
        </w:rPr>
      </w:pPr>
      <w:r w:rsidRPr="003D00CF">
        <w:rPr>
          <w:b/>
          <w:sz w:val="28"/>
          <w:szCs w:val="28"/>
          <w:lang w:val="ky-KG"/>
        </w:rPr>
        <w:t>Республика Казахстан</w:t>
      </w:r>
    </w:p>
    <w:p w14:paraId="53726646" w14:textId="77777777" w:rsidR="00D85795" w:rsidRPr="003D00CF" w:rsidRDefault="00D85795" w:rsidP="00054D80">
      <w:pPr>
        <w:ind w:firstLine="567"/>
        <w:jc w:val="both"/>
        <w:rPr>
          <w:color w:val="000000" w:themeColor="text1"/>
          <w:kern w:val="28"/>
          <w:sz w:val="28"/>
          <w:szCs w:val="28"/>
        </w:rPr>
      </w:pPr>
      <w:r w:rsidRPr="003D00CF">
        <w:rPr>
          <w:b/>
          <w:color w:val="000000" w:themeColor="text1"/>
          <w:kern w:val="28"/>
          <w:sz w:val="28"/>
          <w:szCs w:val="28"/>
        </w:rPr>
        <w:t>Общая сумма выданных кредитов</w:t>
      </w:r>
      <w:r w:rsidRPr="003D00CF">
        <w:rPr>
          <w:color w:val="000000" w:themeColor="text1"/>
          <w:kern w:val="28"/>
          <w:sz w:val="28"/>
          <w:szCs w:val="28"/>
        </w:rPr>
        <w:t xml:space="preserve"> составляет 52</w:t>
      </w:r>
      <w:r w:rsidRPr="003D00CF">
        <w:rPr>
          <w:rFonts w:eastAsia="Palatino Linotype"/>
          <w:color w:val="000000" w:themeColor="text1"/>
          <w:sz w:val="28"/>
          <w:szCs w:val="28"/>
          <w:lang w:val="tg-Cyrl-TJ"/>
        </w:rPr>
        <w:t>’228</w:t>
      </w:r>
      <w:r w:rsidRPr="003D00CF">
        <w:rPr>
          <w:rFonts w:eastAsia="Palatino Linotype"/>
          <w:color w:val="000000" w:themeColor="text1"/>
          <w:sz w:val="28"/>
          <w:szCs w:val="28"/>
        </w:rPr>
        <w:t>,</w:t>
      </w:r>
      <w:r w:rsidRPr="003D00CF">
        <w:rPr>
          <w:rFonts w:eastAsia="Palatino Linotype"/>
          <w:color w:val="000000" w:themeColor="text1"/>
          <w:sz w:val="28"/>
          <w:szCs w:val="28"/>
          <w:lang w:val="tg-Cyrl-TJ"/>
        </w:rPr>
        <w:t>5</w:t>
      </w:r>
      <w:r w:rsidRPr="003D00CF">
        <w:rPr>
          <w:rFonts w:eastAsia="Palatino Linotype"/>
          <w:color w:val="000000" w:themeColor="text1"/>
          <w:sz w:val="28"/>
          <w:szCs w:val="28"/>
        </w:rPr>
        <w:t xml:space="preserve"> </w:t>
      </w:r>
      <w:r w:rsidRPr="003D00CF">
        <w:rPr>
          <w:color w:val="000000" w:themeColor="text1"/>
          <w:kern w:val="28"/>
          <w:sz w:val="28"/>
          <w:szCs w:val="28"/>
        </w:rPr>
        <w:t>млн. долл. США</w:t>
      </w:r>
      <w:r w:rsidR="00054D80" w:rsidRPr="003D00CF">
        <w:rPr>
          <w:color w:val="000000" w:themeColor="text1"/>
          <w:kern w:val="28"/>
          <w:sz w:val="28"/>
          <w:szCs w:val="28"/>
        </w:rPr>
        <w:t>.</w:t>
      </w:r>
      <w:r w:rsidRPr="003D00CF">
        <w:rPr>
          <w:color w:val="000000" w:themeColor="text1"/>
          <w:kern w:val="28"/>
          <w:sz w:val="28"/>
          <w:szCs w:val="28"/>
        </w:rPr>
        <w:t xml:space="preserve"> </w:t>
      </w:r>
    </w:p>
    <w:p w14:paraId="66CA7407" w14:textId="77777777" w:rsidR="00D85795" w:rsidRPr="003D00CF" w:rsidRDefault="00D85795" w:rsidP="00054D80">
      <w:pPr>
        <w:ind w:firstLine="567"/>
        <w:jc w:val="both"/>
        <w:rPr>
          <w:color w:val="000000" w:themeColor="text1"/>
          <w:kern w:val="28"/>
          <w:sz w:val="28"/>
          <w:szCs w:val="28"/>
        </w:rPr>
      </w:pPr>
      <w:r w:rsidRPr="003D00CF">
        <w:rPr>
          <w:color w:val="000000" w:themeColor="text1"/>
          <w:kern w:val="28"/>
          <w:sz w:val="28"/>
          <w:szCs w:val="28"/>
        </w:rPr>
        <w:t xml:space="preserve">Значительная доля из выданных кредитов приходится на </w:t>
      </w:r>
      <w:r w:rsidRPr="003D00CF">
        <w:rPr>
          <w:kern w:val="28"/>
          <w:sz w:val="28"/>
          <w:szCs w:val="28"/>
        </w:rPr>
        <w:t>другие сектора</w:t>
      </w:r>
      <w:r w:rsidR="009D1E66" w:rsidRPr="003D00CF">
        <w:rPr>
          <w:kern w:val="28"/>
          <w:sz w:val="28"/>
          <w:szCs w:val="28"/>
        </w:rPr>
        <w:t xml:space="preserve"> </w:t>
      </w:r>
      <w:r w:rsidR="009C3CB1" w:rsidRPr="003D00CF">
        <w:rPr>
          <w:kern w:val="28"/>
          <w:sz w:val="28"/>
          <w:szCs w:val="28"/>
        </w:rPr>
        <w:t xml:space="preserve">экономики, которая составляет </w:t>
      </w:r>
      <w:r w:rsidRPr="003D00CF">
        <w:rPr>
          <w:kern w:val="28"/>
          <w:sz w:val="28"/>
          <w:szCs w:val="28"/>
        </w:rPr>
        <w:t>53</w:t>
      </w:r>
      <w:r w:rsidRPr="003D00CF">
        <w:rPr>
          <w:rFonts w:eastAsia="Palatino Linotype"/>
          <w:sz w:val="28"/>
          <w:szCs w:val="28"/>
          <w:lang w:val="tg-Cyrl-TJ"/>
        </w:rPr>
        <w:t>,3</w:t>
      </w:r>
      <w:r w:rsidRPr="003D00CF">
        <w:rPr>
          <w:kern w:val="28"/>
          <w:sz w:val="28"/>
          <w:szCs w:val="28"/>
        </w:rPr>
        <w:t>%</w:t>
      </w:r>
      <w:r w:rsidR="008918B9" w:rsidRPr="003D00CF">
        <w:rPr>
          <w:kern w:val="28"/>
          <w:sz w:val="28"/>
          <w:szCs w:val="28"/>
        </w:rPr>
        <w:t xml:space="preserve">, </w:t>
      </w:r>
      <w:r w:rsidR="009D1E66" w:rsidRPr="003D00CF">
        <w:rPr>
          <w:color w:val="000000" w:themeColor="text1"/>
          <w:kern w:val="28"/>
          <w:sz w:val="28"/>
          <w:szCs w:val="28"/>
        </w:rPr>
        <w:t>торговл</w:t>
      </w:r>
      <w:r w:rsidR="009C3CB1" w:rsidRPr="003D00CF">
        <w:rPr>
          <w:color w:val="000000" w:themeColor="text1"/>
          <w:kern w:val="28"/>
          <w:sz w:val="28"/>
          <w:szCs w:val="28"/>
        </w:rPr>
        <w:t>я</w:t>
      </w:r>
      <w:r w:rsidRPr="003D00CF">
        <w:rPr>
          <w:color w:val="000000" w:themeColor="text1"/>
          <w:kern w:val="28"/>
          <w:sz w:val="28"/>
          <w:szCs w:val="28"/>
        </w:rPr>
        <w:t xml:space="preserve"> 27</w:t>
      </w:r>
      <w:r w:rsidRPr="003D00CF">
        <w:rPr>
          <w:rFonts w:eastAsia="Palatino Linotype"/>
          <w:color w:val="000000" w:themeColor="text1"/>
          <w:sz w:val="28"/>
          <w:szCs w:val="28"/>
          <w:lang w:val="tg-Cyrl-TJ"/>
        </w:rPr>
        <w:t>,9</w:t>
      </w:r>
      <w:r w:rsidRPr="003D00CF">
        <w:rPr>
          <w:color w:val="000000" w:themeColor="text1"/>
          <w:kern w:val="28"/>
          <w:sz w:val="28"/>
          <w:szCs w:val="28"/>
        </w:rPr>
        <w:t>%, промышленность 11</w:t>
      </w:r>
      <w:r w:rsidRPr="003D00CF">
        <w:rPr>
          <w:rFonts w:eastAsia="Palatino Linotype"/>
          <w:color w:val="000000" w:themeColor="text1"/>
          <w:sz w:val="28"/>
          <w:szCs w:val="28"/>
          <w:lang w:val="tg-Cyrl-TJ"/>
        </w:rPr>
        <w:t>,1</w:t>
      </w:r>
      <w:r w:rsidRPr="003D00CF">
        <w:rPr>
          <w:color w:val="000000" w:themeColor="text1"/>
          <w:kern w:val="28"/>
          <w:sz w:val="28"/>
          <w:szCs w:val="28"/>
        </w:rPr>
        <w:t>%, транспорт 3,2%, строительство 3,0%, сельское хозяйств</w:t>
      </w:r>
      <w:r w:rsidR="009D1E66" w:rsidRPr="003D00CF">
        <w:rPr>
          <w:color w:val="000000" w:themeColor="text1"/>
          <w:kern w:val="28"/>
          <w:sz w:val="28"/>
          <w:szCs w:val="28"/>
        </w:rPr>
        <w:t>о</w:t>
      </w:r>
      <w:r w:rsidRPr="003D00CF">
        <w:rPr>
          <w:color w:val="000000" w:themeColor="text1"/>
          <w:kern w:val="28"/>
          <w:sz w:val="28"/>
          <w:szCs w:val="28"/>
        </w:rPr>
        <w:t xml:space="preserve"> 1</w:t>
      </w:r>
      <w:r w:rsidRPr="003D00CF">
        <w:rPr>
          <w:rFonts w:eastAsia="Palatino Linotype"/>
          <w:color w:val="000000" w:themeColor="text1"/>
          <w:sz w:val="28"/>
          <w:szCs w:val="28"/>
          <w:lang w:val="tg-Cyrl-TJ"/>
        </w:rPr>
        <w:t>,2</w:t>
      </w:r>
      <w:r w:rsidRPr="003D00CF">
        <w:rPr>
          <w:color w:val="000000" w:themeColor="text1"/>
          <w:kern w:val="28"/>
          <w:sz w:val="28"/>
          <w:szCs w:val="28"/>
        </w:rPr>
        <w:t>% и связь 0,3%.</w:t>
      </w:r>
    </w:p>
    <w:p w14:paraId="7FD22042" w14:textId="2EAE8D17" w:rsidR="00D85795" w:rsidRPr="003D00CF" w:rsidRDefault="009C3CB1" w:rsidP="00054D80">
      <w:pPr>
        <w:ind w:firstLine="567"/>
        <w:jc w:val="both"/>
        <w:rPr>
          <w:kern w:val="28"/>
          <w:sz w:val="28"/>
          <w:szCs w:val="28"/>
        </w:rPr>
      </w:pPr>
      <w:r w:rsidRPr="003D00CF">
        <w:rPr>
          <w:kern w:val="28"/>
          <w:sz w:val="28"/>
          <w:szCs w:val="28"/>
        </w:rPr>
        <w:t>Наиболее привлекательная с</w:t>
      </w:r>
      <w:r w:rsidR="00D85795" w:rsidRPr="003D00CF">
        <w:rPr>
          <w:kern w:val="28"/>
          <w:sz w:val="28"/>
          <w:szCs w:val="28"/>
        </w:rPr>
        <w:t xml:space="preserve">редневзвешенная процентная ставка по выданным кредитам </w:t>
      </w:r>
      <w:r w:rsidRPr="003D00CF">
        <w:rPr>
          <w:kern w:val="28"/>
          <w:sz w:val="28"/>
          <w:szCs w:val="28"/>
        </w:rPr>
        <w:t xml:space="preserve">в иностранной валюте прослеживается в </w:t>
      </w:r>
      <w:r w:rsidR="00D85795" w:rsidRPr="003D00CF">
        <w:rPr>
          <w:kern w:val="28"/>
          <w:sz w:val="28"/>
          <w:szCs w:val="28"/>
        </w:rPr>
        <w:t>отрасл</w:t>
      </w:r>
      <w:r w:rsidRPr="003D00CF">
        <w:rPr>
          <w:kern w:val="28"/>
          <w:sz w:val="28"/>
          <w:szCs w:val="28"/>
        </w:rPr>
        <w:t>ь</w:t>
      </w:r>
      <w:r w:rsidR="00D85795" w:rsidRPr="003D00CF">
        <w:rPr>
          <w:kern w:val="28"/>
          <w:sz w:val="28"/>
          <w:szCs w:val="28"/>
        </w:rPr>
        <w:t xml:space="preserve"> </w:t>
      </w:r>
      <w:r w:rsidR="00C26F48" w:rsidRPr="003D00CF">
        <w:rPr>
          <w:kern w:val="28"/>
          <w:sz w:val="28"/>
          <w:szCs w:val="28"/>
        </w:rPr>
        <w:t>промышленност</w:t>
      </w:r>
      <w:r w:rsidR="00486CBA" w:rsidRPr="003D00CF">
        <w:rPr>
          <w:kern w:val="28"/>
          <w:sz w:val="28"/>
          <w:szCs w:val="28"/>
        </w:rPr>
        <w:t>и</w:t>
      </w:r>
      <w:r w:rsidR="00D85795" w:rsidRPr="003D00CF">
        <w:rPr>
          <w:kern w:val="28"/>
          <w:sz w:val="28"/>
          <w:szCs w:val="28"/>
        </w:rPr>
        <w:t xml:space="preserve"> </w:t>
      </w:r>
      <w:r w:rsidR="00C26F48" w:rsidRPr="003D00CF">
        <w:rPr>
          <w:kern w:val="28"/>
          <w:sz w:val="28"/>
          <w:szCs w:val="28"/>
        </w:rPr>
        <w:t>5,3</w:t>
      </w:r>
      <w:r w:rsidR="00D85795" w:rsidRPr="003D00CF">
        <w:rPr>
          <w:kern w:val="28"/>
          <w:sz w:val="28"/>
          <w:szCs w:val="28"/>
        </w:rPr>
        <w:t xml:space="preserve">% </w:t>
      </w:r>
      <w:r w:rsidRPr="003D00CF">
        <w:rPr>
          <w:kern w:val="28"/>
          <w:sz w:val="28"/>
          <w:szCs w:val="28"/>
        </w:rPr>
        <w:t xml:space="preserve">который </w:t>
      </w:r>
      <w:r w:rsidR="00D85795" w:rsidRPr="003D00CF">
        <w:rPr>
          <w:kern w:val="28"/>
          <w:sz w:val="28"/>
          <w:szCs w:val="28"/>
        </w:rPr>
        <w:t>ниже</w:t>
      </w:r>
      <w:r w:rsidR="00486CBA" w:rsidRPr="003D00CF">
        <w:rPr>
          <w:kern w:val="28"/>
          <w:sz w:val="28"/>
          <w:szCs w:val="28"/>
        </w:rPr>
        <w:t>,</w:t>
      </w:r>
      <w:r w:rsidR="00D85795" w:rsidRPr="003D00CF">
        <w:rPr>
          <w:kern w:val="28"/>
          <w:sz w:val="28"/>
          <w:szCs w:val="28"/>
        </w:rPr>
        <w:t xml:space="preserve"> </w:t>
      </w:r>
      <w:r w:rsidRPr="003D00CF">
        <w:rPr>
          <w:kern w:val="28"/>
          <w:sz w:val="28"/>
          <w:szCs w:val="28"/>
        </w:rPr>
        <w:t xml:space="preserve">показателя </w:t>
      </w:r>
      <w:r w:rsidR="00C26F48" w:rsidRPr="003D00CF">
        <w:rPr>
          <w:kern w:val="28"/>
          <w:sz w:val="28"/>
          <w:szCs w:val="28"/>
        </w:rPr>
        <w:t>других стран</w:t>
      </w:r>
      <w:r w:rsidR="00D85795" w:rsidRPr="003D00CF">
        <w:rPr>
          <w:kern w:val="28"/>
          <w:sz w:val="28"/>
          <w:szCs w:val="28"/>
        </w:rPr>
        <w:t>.</w:t>
      </w:r>
    </w:p>
    <w:p w14:paraId="3B2C7D83" w14:textId="77777777" w:rsidR="002D2DD7" w:rsidRPr="003D00CF" w:rsidRDefault="002D2DD7" w:rsidP="00054D80">
      <w:pPr>
        <w:ind w:firstLine="567"/>
        <w:jc w:val="both"/>
        <w:rPr>
          <w:b/>
          <w:sz w:val="28"/>
          <w:szCs w:val="28"/>
          <w:lang w:val="ky-KG"/>
        </w:rPr>
      </w:pPr>
    </w:p>
    <w:p w14:paraId="34D7D60B" w14:textId="77777777" w:rsidR="00C26F48" w:rsidRPr="003D00CF" w:rsidRDefault="000214D3" w:rsidP="00054D80">
      <w:pPr>
        <w:ind w:firstLine="567"/>
        <w:jc w:val="both"/>
        <w:rPr>
          <w:b/>
          <w:sz w:val="28"/>
          <w:szCs w:val="28"/>
          <w:lang w:val="ky-KG"/>
        </w:rPr>
      </w:pPr>
      <w:r w:rsidRPr="003D00CF">
        <w:rPr>
          <w:b/>
          <w:sz w:val="28"/>
          <w:szCs w:val="28"/>
          <w:lang w:val="ky-KG"/>
        </w:rPr>
        <w:t>Республика Кыргызстан</w:t>
      </w:r>
    </w:p>
    <w:p w14:paraId="573B3A76" w14:textId="77777777" w:rsidR="00C26F48" w:rsidRPr="003D00CF" w:rsidRDefault="00C26F48" w:rsidP="00054D80">
      <w:pPr>
        <w:ind w:firstLine="567"/>
        <w:jc w:val="both"/>
        <w:rPr>
          <w:color w:val="000000" w:themeColor="text1"/>
          <w:kern w:val="28"/>
          <w:sz w:val="28"/>
          <w:szCs w:val="28"/>
        </w:rPr>
      </w:pPr>
      <w:r w:rsidRPr="003D00CF">
        <w:rPr>
          <w:b/>
          <w:color w:val="000000" w:themeColor="text1"/>
          <w:kern w:val="28"/>
          <w:sz w:val="28"/>
          <w:szCs w:val="28"/>
        </w:rPr>
        <w:t>Общая сумма выданных кредитов</w:t>
      </w:r>
      <w:r w:rsidRPr="003D00CF">
        <w:rPr>
          <w:color w:val="000000" w:themeColor="text1"/>
          <w:kern w:val="28"/>
          <w:sz w:val="28"/>
          <w:szCs w:val="28"/>
        </w:rPr>
        <w:t xml:space="preserve"> составляет 2</w:t>
      </w:r>
      <w:r w:rsidRPr="003D00CF">
        <w:rPr>
          <w:rFonts w:eastAsia="Palatino Linotype"/>
          <w:color w:val="000000" w:themeColor="text1"/>
          <w:sz w:val="28"/>
          <w:szCs w:val="28"/>
          <w:lang w:val="tg-Cyrl-TJ"/>
        </w:rPr>
        <w:t>’204</w:t>
      </w:r>
      <w:r w:rsidRPr="003D00CF">
        <w:rPr>
          <w:rFonts w:eastAsia="Palatino Linotype"/>
          <w:color w:val="000000" w:themeColor="text1"/>
          <w:sz w:val="28"/>
          <w:szCs w:val="28"/>
        </w:rPr>
        <w:t>,</w:t>
      </w:r>
      <w:r w:rsidRPr="003D00CF">
        <w:rPr>
          <w:rFonts w:eastAsia="Palatino Linotype"/>
          <w:color w:val="000000" w:themeColor="text1"/>
          <w:sz w:val="28"/>
          <w:szCs w:val="28"/>
          <w:lang w:val="tg-Cyrl-TJ"/>
        </w:rPr>
        <w:t>1</w:t>
      </w:r>
      <w:r w:rsidRPr="003D00CF">
        <w:rPr>
          <w:rFonts w:eastAsia="Palatino Linotype"/>
          <w:color w:val="000000" w:themeColor="text1"/>
          <w:sz w:val="28"/>
          <w:szCs w:val="28"/>
        </w:rPr>
        <w:t xml:space="preserve"> </w:t>
      </w:r>
      <w:r w:rsidR="002650B3" w:rsidRPr="003D00CF">
        <w:rPr>
          <w:color w:val="000000" w:themeColor="text1"/>
          <w:kern w:val="28"/>
          <w:sz w:val="28"/>
          <w:szCs w:val="28"/>
        </w:rPr>
        <w:t>млн. долл. США</w:t>
      </w:r>
      <w:r w:rsidR="002650B3" w:rsidRPr="003D00CF">
        <w:rPr>
          <w:color w:val="000000" w:themeColor="text1"/>
          <w:kern w:val="28"/>
          <w:sz w:val="28"/>
          <w:szCs w:val="28"/>
          <w:lang w:val="tg-Cyrl-TJ"/>
        </w:rPr>
        <w:t>.</w:t>
      </w:r>
      <w:r w:rsidRPr="003D00CF">
        <w:rPr>
          <w:color w:val="000000" w:themeColor="text1"/>
          <w:kern w:val="28"/>
          <w:sz w:val="28"/>
          <w:szCs w:val="28"/>
        </w:rPr>
        <w:t xml:space="preserve"> </w:t>
      </w:r>
    </w:p>
    <w:p w14:paraId="163EB23D" w14:textId="77777777" w:rsidR="00C26F48" w:rsidRPr="003D00CF" w:rsidRDefault="009F7094" w:rsidP="00054D80">
      <w:pPr>
        <w:ind w:firstLine="567"/>
        <w:jc w:val="both"/>
        <w:rPr>
          <w:color w:val="000000" w:themeColor="text1"/>
          <w:kern w:val="28"/>
          <w:sz w:val="28"/>
          <w:szCs w:val="28"/>
        </w:rPr>
      </w:pPr>
      <w:r w:rsidRPr="003D00CF">
        <w:rPr>
          <w:color w:val="000000" w:themeColor="text1"/>
          <w:kern w:val="28"/>
          <w:sz w:val="28"/>
          <w:szCs w:val="28"/>
        </w:rPr>
        <w:t>Наиболее развитыми секторами экономики являются торговля</w:t>
      </w:r>
      <w:r w:rsidR="009C3CB1" w:rsidRPr="003D00CF">
        <w:rPr>
          <w:color w:val="000000" w:themeColor="text1"/>
          <w:kern w:val="28"/>
          <w:sz w:val="28"/>
          <w:szCs w:val="28"/>
        </w:rPr>
        <w:t xml:space="preserve"> </w:t>
      </w:r>
      <w:r w:rsidRPr="003D00CF">
        <w:rPr>
          <w:color w:val="000000" w:themeColor="text1"/>
          <w:kern w:val="28"/>
          <w:sz w:val="28"/>
          <w:szCs w:val="28"/>
        </w:rPr>
        <w:t>35</w:t>
      </w:r>
      <w:r w:rsidR="00C26F48" w:rsidRPr="003D00CF">
        <w:rPr>
          <w:rFonts w:eastAsia="Palatino Linotype"/>
          <w:color w:val="000000" w:themeColor="text1"/>
          <w:sz w:val="28"/>
          <w:szCs w:val="28"/>
          <w:lang w:val="tg-Cyrl-TJ"/>
        </w:rPr>
        <w:t>,2</w:t>
      </w:r>
      <w:r w:rsidR="00C26F48" w:rsidRPr="003D00CF">
        <w:rPr>
          <w:color w:val="000000" w:themeColor="text1"/>
          <w:kern w:val="28"/>
          <w:sz w:val="28"/>
          <w:szCs w:val="28"/>
        </w:rPr>
        <w:t>%,</w:t>
      </w:r>
      <w:r w:rsidRPr="003D00CF">
        <w:rPr>
          <w:color w:val="000000" w:themeColor="text1"/>
          <w:kern w:val="28"/>
          <w:sz w:val="28"/>
          <w:szCs w:val="28"/>
        </w:rPr>
        <w:t xml:space="preserve"> потребл</w:t>
      </w:r>
      <w:r w:rsidR="009C3CB1" w:rsidRPr="003D00CF">
        <w:rPr>
          <w:color w:val="000000" w:themeColor="text1"/>
          <w:kern w:val="28"/>
          <w:sz w:val="28"/>
          <w:szCs w:val="28"/>
        </w:rPr>
        <w:t xml:space="preserve">ение </w:t>
      </w:r>
      <w:r w:rsidRPr="003D00CF">
        <w:rPr>
          <w:color w:val="000000" w:themeColor="text1"/>
          <w:kern w:val="28"/>
          <w:sz w:val="28"/>
          <w:szCs w:val="28"/>
        </w:rPr>
        <w:t>29,2%</w:t>
      </w:r>
      <w:r w:rsidR="00C26F48" w:rsidRPr="003D00CF">
        <w:rPr>
          <w:color w:val="000000" w:themeColor="text1"/>
          <w:kern w:val="28"/>
          <w:sz w:val="28"/>
          <w:szCs w:val="28"/>
        </w:rPr>
        <w:t>, сельское</w:t>
      </w:r>
      <w:r w:rsidR="004C370D" w:rsidRPr="003D00CF">
        <w:rPr>
          <w:color w:val="000000" w:themeColor="text1"/>
          <w:kern w:val="28"/>
          <w:sz w:val="28"/>
          <w:szCs w:val="28"/>
        </w:rPr>
        <w:t xml:space="preserve"> </w:t>
      </w:r>
      <w:r w:rsidR="00C26F48" w:rsidRPr="003D00CF">
        <w:rPr>
          <w:color w:val="000000" w:themeColor="text1"/>
          <w:kern w:val="28"/>
          <w:sz w:val="28"/>
          <w:szCs w:val="28"/>
        </w:rPr>
        <w:t>хозяйств</w:t>
      </w:r>
      <w:r w:rsidRPr="003D00CF">
        <w:rPr>
          <w:color w:val="000000" w:themeColor="text1"/>
          <w:kern w:val="28"/>
          <w:sz w:val="28"/>
          <w:szCs w:val="28"/>
        </w:rPr>
        <w:t>о</w:t>
      </w:r>
      <w:r w:rsidR="009C3CB1" w:rsidRPr="003D00CF">
        <w:rPr>
          <w:color w:val="000000" w:themeColor="text1"/>
          <w:kern w:val="28"/>
          <w:sz w:val="28"/>
          <w:szCs w:val="28"/>
        </w:rPr>
        <w:t xml:space="preserve"> </w:t>
      </w:r>
      <w:r w:rsidRPr="003D00CF">
        <w:rPr>
          <w:color w:val="000000" w:themeColor="text1"/>
          <w:kern w:val="28"/>
          <w:sz w:val="28"/>
          <w:szCs w:val="28"/>
        </w:rPr>
        <w:t>15</w:t>
      </w:r>
      <w:r w:rsidR="00C26F48" w:rsidRPr="003D00CF">
        <w:rPr>
          <w:rFonts w:eastAsia="Palatino Linotype"/>
          <w:color w:val="000000" w:themeColor="text1"/>
          <w:sz w:val="28"/>
          <w:szCs w:val="28"/>
          <w:lang w:val="tg-Cyrl-TJ"/>
        </w:rPr>
        <w:t>,</w:t>
      </w:r>
      <w:r w:rsidRPr="003D00CF">
        <w:rPr>
          <w:rFonts w:eastAsia="Palatino Linotype"/>
          <w:color w:val="000000" w:themeColor="text1"/>
          <w:sz w:val="28"/>
          <w:szCs w:val="28"/>
          <w:lang w:val="tg-Cyrl-TJ"/>
        </w:rPr>
        <w:t>6</w:t>
      </w:r>
      <w:r w:rsidR="00C26F48" w:rsidRPr="003D00CF">
        <w:rPr>
          <w:color w:val="000000" w:themeColor="text1"/>
          <w:kern w:val="28"/>
          <w:sz w:val="28"/>
          <w:szCs w:val="28"/>
        </w:rPr>
        <w:t>%</w:t>
      </w:r>
      <w:r w:rsidRPr="003D00CF">
        <w:rPr>
          <w:color w:val="000000" w:themeColor="text1"/>
          <w:kern w:val="28"/>
          <w:sz w:val="28"/>
          <w:szCs w:val="28"/>
        </w:rPr>
        <w:t>, промышленность</w:t>
      </w:r>
      <w:r w:rsidR="009C3CB1" w:rsidRPr="003D00CF">
        <w:rPr>
          <w:color w:val="000000" w:themeColor="text1"/>
          <w:kern w:val="28"/>
          <w:sz w:val="28"/>
          <w:szCs w:val="28"/>
        </w:rPr>
        <w:t xml:space="preserve"> </w:t>
      </w:r>
      <w:r w:rsidRPr="003D00CF">
        <w:rPr>
          <w:color w:val="000000" w:themeColor="text1"/>
          <w:kern w:val="28"/>
          <w:sz w:val="28"/>
          <w:szCs w:val="28"/>
        </w:rPr>
        <w:t>3,8%</w:t>
      </w:r>
      <w:r w:rsidR="00C26F48" w:rsidRPr="003D00CF">
        <w:rPr>
          <w:color w:val="000000" w:themeColor="text1"/>
          <w:kern w:val="28"/>
          <w:sz w:val="28"/>
          <w:szCs w:val="28"/>
        </w:rPr>
        <w:t xml:space="preserve"> и другие сектора 1</w:t>
      </w:r>
      <w:r w:rsidRPr="003D00CF">
        <w:rPr>
          <w:color w:val="000000" w:themeColor="text1"/>
          <w:kern w:val="28"/>
          <w:sz w:val="28"/>
          <w:szCs w:val="28"/>
        </w:rPr>
        <w:t>6</w:t>
      </w:r>
      <w:r w:rsidR="00C26F48" w:rsidRPr="003D00CF">
        <w:rPr>
          <w:rFonts w:eastAsia="Palatino Linotype"/>
          <w:color w:val="000000" w:themeColor="text1"/>
          <w:sz w:val="28"/>
          <w:szCs w:val="28"/>
          <w:lang w:val="tg-Cyrl-TJ"/>
        </w:rPr>
        <w:t>,</w:t>
      </w:r>
      <w:r w:rsidRPr="003D00CF">
        <w:rPr>
          <w:rFonts w:eastAsia="Palatino Linotype"/>
          <w:color w:val="000000" w:themeColor="text1"/>
          <w:sz w:val="28"/>
          <w:szCs w:val="28"/>
          <w:lang w:val="tg-Cyrl-TJ"/>
        </w:rPr>
        <w:t>3</w:t>
      </w:r>
      <w:r w:rsidR="00C26F48" w:rsidRPr="003D00CF">
        <w:rPr>
          <w:color w:val="000000" w:themeColor="text1"/>
          <w:kern w:val="28"/>
          <w:sz w:val="28"/>
          <w:szCs w:val="28"/>
        </w:rPr>
        <w:t>%</w:t>
      </w:r>
      <w:r w:rsidR="009C3CB1" w:rsidRPr="003D00CF">
        <w:rPr>
          <w:color w:val="000000" w:themeColor="text1"/>
          <w:kern w:val="28"/>
          <w:sz w:val="28"/>
          <w:szCs w:val="28"/>
        </w:rPr>
        <w:t>.</w:t>
      </w:r>
    </w:p>
    <w:p w14:paraId="7E487AD0" w14:textId="7967747B" w:rsidR="00D85795" w:rsidRPr="003D00CF" w:rsidRDefault="00C26F48" w:rsidP="00054D80">
      <w:pPr>
        <w:ind w:firstLine="567"/>
        <w:jc w:val="both"/>
        <w:rPr>
          <w:kern w:val="28"/>
          <w:sz w:val="28"/>
          <w:szCs w:val="28"/>
        </w:rPr>
      </w:pPr>
      <w:r w:rsidRPr="003D00CF">
        <w:rPr>
          <w:kern w:val="28"/>
          <w:sz w:val="28"/>
          <w:szCs w:val="28"/>
        </w:rPr>
        <w:t xml:space="preserve">Средневзвешенная процентная ставка по </w:t>
      </w:r>
      <w:r w:rsidR="004C370D" w:rsidRPr="003D00CF">
        <w:rPr>
          <w:kern w:val="28"/>
          <w:sz w:val="28"/>
          <w:szCs w:val="28"/>
        </w:rPr>
        <w:t>потребительским</w:t>
      </w:r>
      <w:r w:rsidRPr="003D00CF">
        <w:rPr>
          <w:kern w:val="28"/>
          <w:sz w:val="28"/>
          <w:szCs w:val="28"/>
        </w:rPr>
        <w:t xml:space="preserve"> кредитам в иностранной валюте </w:t>
      </w:r>
      <w:r w:rsidR="004C370D" w:rsidRPr="003D00CF">
        <w:rPr>
          <w:kern w:val="28"/>
          <w:sz w:val="28"/>
          <w:szCs w:val="28"/>
        </w:rPr>
        <w:t>составляет 3</w:t>
      </w:r>
      <w:r w:rsidRPr="003D00CF">
        <w:rPr>
          <w:kern w:val="28"/>
          <w:sz w:val="28"/>
          <w:szCs w:val="28"/>
        </w:rPr>
        <w:t>,</w:t>
      </w:r>
      <w:r w:rsidR="004C370D" w:rsidRPr="003D00CF">
        <w:rPr>
          <w:kern w:val="28"/>
          <w:sz w:val="28"/>
          <w:szCs w:val="28"/>
        </w:rPr>
        <w:t>9</w:t>
      </w:r>
      <w:r w:rsidRPr="003D00CF">
        <w:rPr>
          <w:kern w:val="28"/>
          <w:sz w:val="28"/>
          <w:szCs w:val="28"/>
        </w:rPr>
        <w:t>% ниже</w:t>
      </w:r>
      <w:r w:rsidR="00486CBA" w:rsidRPr="003D00CF">
        <w:rPr>
          <w:kern w:val="28"/>
          <w:sz w:val="28"/>
          <w:szCs w:val="28"/>
        </w:rPr>
        <w:t>,</w:t>
      </w:r>
      <w:r w:rsidRPr="003D00CF">
        <w:rPr>
          <w:kern w:val="28"/>
          <w:sz w:val="28"/>
          <w:szCs w:val="28"/>
        </w:rPr>
        <w:t xml:space="preserve"> </w:t>
      </w:r>
      <w:r w:rsidR="009C3CB1" w:rsidRPr="003D00CF">
        <w:rPr>
          <w:kern w:val="28"/>
          <w:sz w:val="28"/>
          <w:szCs w:val="28"/>
        </w:rPr>
        <w:t>показателя</w:t>
      </w:r>
      <w:r w:rsidRPr="003D00CF">
        <w:rPr>
          <w:kern w:val="28"/>
          <w:sz w:val="28"/>
          <w:szCs w:val="28"/>
        </w:rPr>
        <w:t xml:space="preserve"> </w:t>
      </w:r>
      <w:r w:rsidR="004C370D" w:rsidRPr="003D00CF">
        <w:rPr>
          <w:kern w:val="28"/>
          <w:sz w:val="28"/>
          <w:szCs w:val="28"/>
        </w:rPr>
        <w:t>других стран.</w:t>
      </w:r>
    </w:p>
    <w:p w14:paraId="3D9C87A8" w14:textId="77777777" w:rsidR="009F7094" w:rsidRPr="003D00CF" w:rsidRDefault="009F7094" w:rsidP="00054D80">
      <w:pPr>
        <w:ind w:firstLine="567"/>
        <w:jc w:val="both"/>
        <w:rPr>
          <w:kern w:val="28"/>
          <w:sz w:val="28"/>
          <w:szCs w:val="28"/>
        </w:rPr>
      </w:pPr>
    </w:p>
    <w:p w14:paraId="390D08E1" w14:textId="77777777" w:rsidR="004C370D" w:rsidRPr="003D00CF" w:rsidRDefault="004C370D" w:rsidP="00054D80">
      <w:pPr>
        <w:ind w:firstLine="567"/>
        <w:jc w:val="both"/>
        <w:rPr>
          <w:b/>
          <w:sz w:val="28"/>
          <w:szCs w:val="28"/>
          <w:lang w:val="ky-KG"/>
        </w:rPr>
      </w:pPr>
      <w:r w:rsidRPr="003D00CF">
        <w:rPr>
          <w:b/>
          <w:sz w:val="28"/>
          <w:szCs w:val="28"/>
          <w:lang w:val="ky-KG"/>
        </w:rPr>
        <w:t>Российская Федерация</w:t>
      </w:r>
    </w:p>
    <w:p w14:paraId="441A7934" w14:textId="77777777" w:rsidR="002D2DD7" w:rsidRPr="003D00CF" w:rsidRDefault="002D2DD7" w:rsidP="002D2DD7">
      <w:pPr>
        <w:ind w:firstLine="567"/>
        <w:jc w:val="both"/>
        <w:rPr>
          <w:color w:val="000000" w:themeColor="text1"/>
          <w:kern w:val="28"/>
          <w:sz w:val="28"/>
          <w:szCs w:val="28"/>
        </w:rPr>
      </w:pPr>
      <w:r w:rsidRPr="003D00CF">
        <w:rPr>
          <w:b/>
          <w:color w:val="000000" w:themeColor="text1"/>
          <w:kern w:val="28"/>
          <w:sz w:val="28"/>
          <w:szCs w:val="28"/>
        </w:rPr>
        <w:t>Общая сумма кредитов, предоставленных юридическим лицам и индивидуальным предпринимателям,</w:t>
      </w:r>
      <w:r w:rsidRPr="003D00CF">
        <w:rPr>
          <w:color w:val="000000" w:themeColor="text1"/>
          <w:kern w:val="28"/>
          <w:sz w:val="28"/>
          <w:szCs w:val="28"/>
        </w:rPr>
        <w:t xml:space="preserve"> составляет 1</w:t>
      </w:r>
      <w:r w:rsidRPr="003D00CF">
        <w:rPr>
          <w:rFonts w:eastAsia="Palatino Linotype"/>
          <w:color w:val="000000" w:themeColor="text1"/>
          <w:sz w:val="28"/>
          <w:szCs w:val="28"/>
          <w:lang w:val="tg-Cyrl-TJ"/>
        </w:rPr>
        <w:t>’000’613</w:t>
      </w:r>
      <w:r w:rsidRPr="003D00CF">
        <w:rPr>
          <w:rFonts w:eastAsia="Palatino Linotype"/>
          <w:color w:val="000000" w:themeColor="text1"/>
          <w:sz w:val="28"/>
          <w:szCs w:val="28"/>
        </w:rPr>
        <w:t>,</w:t>
      </w:r>
      <w:r w:rsidRPr="003D00CF">
        <w:rPr>
          <w:rFonts w:eastAsia="Palatino Linotype"/>
          <w:color w:val="000000" w:themeColor="text1"/>
          <w:sz w:val="28"/>
          <w:szCs w:val="28"/>
          <w:lang w:val="tg-Cyrl-TJ"/>
        </w:rPr>
        <w:t>5</w:t>
      </w:r>
      <w:r w:rsidRPr="003D00CF">
        <w:rPr>
          <w:rFonts w:eastAsia="Palatino Linotype"/>
          <w:color w:val="000000" w:themeColor="text1"/>
          <w:sz w:val="28"/>
          <w:szCs w:val="28"/>
        </w:rPr>
        <w:t xml:space="preserve"> </w:t>
      </w:r>
      <w:r w:rsidRPr="003D00CF">
        <w:rPr>
          <w:color w:val="000000" w:themeColor="text1"/>
          <w:kern w:val="28"/>
          <w:sz w:val="28"/>
          <w:szCs w:val="28"/>
        </w:rPr>
        <w:t xml:space="preserve">млн. долл. США. </w:t>
      </w:r>
    </w:p>
    <w:p w14:paraId="46A89516" w14:textId="77777777" w:rsidR="002D2DD7" w:rsidRPr="003D00CF" w:rsidRDefault="002D2DD7" w:rsidP="002D2DD7">
      <w:pPr>
        <w:ind w:firstLine="567"/>
        <w:jc w:val="both"/>
        <w:rPr>
          <w:kern w:val="28"/>
          <w:sz w:val="28"/>
          <w:szCs w:val="28"/>
        </w:rPr>
      </w:pPr>
      <w:r w:rsidRPr="003D00CF">
        <w:rPr>
          <w:kern w:val="28"/>
          <w:sz w:val="28"/>
          <w:szCs w:val="28"/>
        </w:rPr>
        <w:t xml:space="preserve">Средневзвешенные процентные ставки по кредитам, предоставленным юридическим лицам-нефинансовым организациям составляют: в </w:t>
      </w:r>
      <w:r w:rsidRPr="003D00CF">
        <w:rPr>
          <w:kern w:val="28"/>
          <w:sz w:val="28"/>
          <w:szCs w:val="28"/>
        </w:rPr>
        <w:lastRenderedPageBreak/>
        <w:t>национальной валюте на срок до 1 года – 11,46%, на срок свыше 1 года – 10,11%, в иностранной валюте (долларах США) на срок до 1 года – 5,38%, на срок свыше 1 года – 5,58%.</w:t>
      </w:r>
    </w:p>
    <w:p w14:paraId="4C6C34A0" w14:textId="77777777" w:rsidR="002D2DD7" w:rsidRPr="003D00CF" w:rsidRDefault="002D2DD7" w:rsidP="002D2DD7">
      <w:pPr>
        <w:ind w:firstLine="567"/>
        <w:jc w:val="both"/>
        <w:rPr>
          <w:color w:val="000000" w:themeColor="text1"/>
          <w:kern w:val="28"/>
          <w:sz w:val="28"/>
          <w:szCs w:val="28"/>
        </w:rPr>
      </w:pPr>
      <w:r w:rsidRPr="003D00CF">
        <w:rPr>
          <w:color w:val="000000" w:themeColor="text1"/>
          <w:kern w:val="28"/>
          <w:sz w:val="28"/>
          <w:szCs w:val="28"/>
        </w:rPr>
        <w:t xml:space="preserve">Судя по предоставленным статистическим данным, уровень диверсификации объемов кредитования по различным секторам экономики в РФ выше, нежели у других участников ЕСБ. Россия разделяет свою средневзвешенную процентную ставку по срокам (до 1 года и свыше 1 года) в отличие от других стран, перечисленных выше. </w:t>
      </w:r>
    </w:p>
    <w:p w14:paraId="6E2BAA79" w14:textId="77777777" w:rsidR="002D2DD7" w:rsidRPr="003D00CF" w:rsidRDefault="002D2DD7" w:rsidP="002D2DD7">
      <w:pPr>
        <w:autoSpaceDE w:val="0"/>
        <w:autoSpaceDN w:val="0"/>
        <w:ind w:firstLine="567"/>
        <w:jc w:val="both"/>
        <w:rPr>
          <w:color w:val="000000" w:themeColor="text1"/>
          <w:kern w:val="28"/>
          <w:sz w:val="28"/>
          <w:szCs w:val="28"/>
        </w:rPr>
      </w:pPr>
      <w:r w:rsidRPr="003D00CF">
        <w:rPr>
          <w:color w:val="000000" w:themeColor="text1"/>
          <w:kern w:val="28"/>
          <w:sz w:val="28"/>
          <w:szCs w:val="28"/>
        </w:rPr>
        <w:t>В отличие от других участников ЕСБ в РФ информация о процентных ставках по выданным юридическим лицам кредитам, формируется только по нефинансовым организациям.</w:t>
      </w:r>
    </w:p>
    <w:p w14:paraId="1C37E7AF" w14:textId="77777777" w:rsidR="002D2DD7" w:rsidRPr="003D00CF" w:rsidRDefault="002D2DD7" w:rsidP="002D2DD7">
      <w:pPr>
        <w:ind w:firstLine="567"/>
        <w:jc w:val="both"/>
        <w:rPr>
          <w:color w:val="000000" w:themeColor="text1"/>
          <w:kern w:val="28"/>
          <w:sz w:val="28"/>
          <w:szCs w:val="28"/>
        </w:rPr>
      </w:pPr>
    </w:p>
    <w:p w14:paraId="27BFE4A4" w14:textId="77777777" w:rsidR="002D2DD7" w:rsidRPr="003D00CF" w:rsidRDefault="002D2DD7" w:rsidP="002D2DD7">
      <w:pPr>
        <w:ind w:firstLine="567"/>
        <w:jc w:val="both"/>
        <w:rPr>
          <w:color w:val="000000" w:themeColor="text1"/>
          <w:kern w:val="28"/>
          <w:sz w:val="28"/>
          <w:szCs w:val="28"/>
        </w:rPr>
      </w:pPr>
      <w:r w:rsidRPr="003D00CF">
        <w:rPr>
          <w:b/>
          <w:color w:val="000000" w:themeColor="text1"/>
          <w:kern w:val="28"/>
          <w:sz w:val="28"/>
          <w:szCs w:val="28"/>
        </w:rPr>
        <w:t>Общая сумма кредитов, предоставленных физическим лицам,</w:t>
      </w:r>
      <w:r w:rsidRPr="003D00CF">
        <w:rPr>
          <w:color w:val="000000" w:themeColor="text1"/>
          <w:kern w:val="28"/>
          <w:sz w:val="28"/>
          <w:szCs w:val="28"/>
        </w:rPr>
        <w:t xml:space="preserve"> составляет 279</w:t>
      </w:r>
      <w:r w:rsidRPr="003D00CF">
        <w:rPr>
          <w:rFonts w:eastAsia="Palatino Linotype"/>
          <w:color w:val="000000" w:themeColor="text1"/>
          <w:sz w:val="28"/>
          <w:szCs w:val="28"/>
          <w:lang w:val="tg-Cyrl-TJ"/>
        </w:rPr>
        <w:t>’562</w:t>
      </w:r>
      <w:r w:rsidRPr="003D00CF">
        <w:rPr>
          <w:rFonts w:eastAsia="Palatino Linotype"/>
          <w:color w:val="000000" w:themeColor="text1"/>
          <w:sz w:val="28"/>
          <w:szCs w:val="28"/>
        </w:rPr>
        <w:t>,</w:t>
      </w:r>
      <w:r w:rsidRPr="003D00CF">
        <w:rPr>
          <w:rFonts w:eastAsia="Palatino Linotype"/>
          <w:color w:val="000000" w:themeColor="text1"/>
          <w:sz w:val="28"/>
          <w:szCs w:val="28"/>
          <w:lang w:val="tg-Cyrl-TJ"/>
        </w:rPr>
        <w:t>4</w:t>
      </w:r>
      <w:r w:rsidRPr="003D00CF">
        <w:rPr>
          <w:rFonts w:eastAsia="Palatino Linotype"/>
          <w:color w:val="000000" w:themeColor="text1"/>
          <w:sz w:val="28"/>
          <w:szCs w:val="28"/>
        </w:rPr>
        <w:t xml:space="preserve"> </w:t>
      </w:r>
      <w:r w:rsidRPr="003D00CF">
        <w:rPr>
          <w:color w:val="000000" w:themeColor="text1"/>
          <w:kern w:val="28"/>
          <w:sz w:val="28"/>
          <w:szCs w:val="28"/>
        </w:rPr>
        <w:t>млн. долл. США.</w:t>
      </w:r>
    </w:p>
    <w:p w14:paraId="07B326AC" w14:textId="77777777" w:rsidR="004C370D" w:rsidRPr="003D00CF" w:rsidRDefault="002D2DD7" w:rsidP="002D2DD7">
      <w:pPr>
        <w:ind w:firstLine="567"/>
        <w:jc w:val="both"/>
        <w:rPr>
          <w:color w:val="000000" w:themeColor="text1"/>
          <w:kern w:val="28"/>
          <w:sz w:val="28"/>
          <w:szCs w:val="28"/>
        </w:rPr>
      </w:pPr>
      <w:r w:rsidRPr="003D00CF">
        <w:rPr>
          <w:kern w:val="28"/>
          <w:sz w:val="28"/>
          <w:szCs w:val="28"/>
        </w:rPr>
        <w:t>Средневзвешенная процентная ставка по кредитам, предоставленным физическим лицам в национальной валюте на срок до 1 года составляет 19,69%, на срок свыше 1 года – 12,58%, в иностранной валюте (долларах США) на срок до 1 года – 12,26%, по кредитам на срок свыше 1 года – 7,05%.</w:t>
      </w:r>
    </w:p>
    <w:p w14:paraId="7EDF45B5" w14:textId="77777777" w:rsidR="002361ED" w:rsidRPr="003D00CF" w:rsidRDefault="002361ED" w:rsidP="00054D80">
      <w:pPr>
        <w:ind w:firstLine="567"/>
        <w:jc w:val="both"/>
        <w:rPr>
          <w:b/>
          <w:sz w:val="28"/>
          <w:szCs w:val="28"/>
          <w:lang w:val="ky-KG"/>
        </w:rPr>
      </w:pPr>
    </w:p>
    <w:p w14:paraId="56823DEB" w14:textId="77777777" w:rsidR="00F94626" w:rsidRPr="003D00CF" w:rsidRDefault="00F94626" w:rsidP="00054D80">
      <w:pPr>
        <w:ind w:firstLine="567"/>
        <w:jc w:val="both"/>
        <w:rPr>
          <w:b/>
          <w:sz w:val="28"/>
          <w:szCs w:val="28"/>
          <w:lang w:val="ky-KG"/>
        </w:rPr>
      </w:pPr>
      <w:r w:rsidRPr="003D00CF">
        <w:rPr>
          <w:b/>
          <w:sz w:val="28"/>
          <w:szCs w:val="28"/>
          <w:lang w:val="ky-KG"/>
        </w:rPr>
        <w:t>Республика Таджикистан</w:t>
      </w:r>
    </w:p>
    <w:p w14:paraId="5D8E424D" w14:textId="77777777" w:rsidR="00F94626" w:rsidRPr="003D00CF" w:rsidRDefault="00F94626" w:rsidP="00054D80">
      <w:pPr>
        <w:ind w:firstLine="567"/>
        <w:jc w:val="both"/>
        <w:rPr>
          <w:color w:val="000000" w:themeColor="text1"/>
          <w:kern w:val="28"/>
          <w:sz w:val="28"/>
          <w:szCs w:val="28"/>
        </w:rPr>
      </w:pPr>
      <w:r w:rsidRPr="003D00CF">
        <w:rPr>
          <w:b/>
          <w:color w:val="000000" w:themeColor="text1"/>
          <w:kern w:val="28"/>
          <w:sz w:val="28"/>
          <w:szCs w:val="28"/>
        </w:rPr>
        <w:t>Общая сумма выданных кредитов</w:t>
      </w:r>
      <w:r w:rsidRPr="003D00CF">
        <w:rPr>
          <w:color w:val="000000" w:themeColor="text1"/>
          <w:kern w:val="28"/>
          <w:sz w:val="28"/>
          <w:szCs w:val="28"/>
        </w:rPr>
        <w:t xml:space="preserve"> составляет </w:t>
      </w:r>
      <w:r w:rsidR="00DE4910" w:rsidRPr="003D00CF">
        <w:rPr>
          <w:rFonts w:eastAsia="Palatino Linotype"/>
          <w:color w:val="000000" w:themeColor="text1"/>
          <w:sz w:val="28"/>
          <w:szCs w:val="28"/>
          <w:lang w:val="tg-Cyrl-TJ"/>
        </w:rPr>
        <w:t>1</w:t>
      </w:r>
      <w:r w:rsidRPr="003D00CF">
        <w:rPr>
          <w:rFonts w:eastAsia="Palatino Linotype"/>
          <w:color w:val="000000" w:themeColor="text1"/>
          <w:sz w:val="28"/>
          <w:szCs w:val="28"/>
          <w:lang w:val="tg-Cyrl-TJ"/>
        </w:rPr>
        <w:t>’</w:t>
      </w:r>
      <w:r w:rsidR="00DE4910" w:rsidRPr="003D00CF">
        <w:rPr>
          <w:rFonts w:eastAsia="Palatino Linotype"/>
          <w:color w:val="000000" w:themeColor="text1"/>
          <w:sz w:val="28"/>
          <w:szCs w:val="28"/>
          <w:lang w:val="tg-Cyrl-TJ"/>
        </w:rPr>
        <w:t>303</w:t>
      </w:r>
      <w:r w:rsidRPr="003D00CF">
        <w:rPr>
          <w:rFonts w:eastAsia="Palatino Linotype"/>
          <w:color w:val="000000" w:themeColor="text1"/>
          <w:sz w:val="28"/>
          <w:szCs w:val="28"/>
        </w:rPr>
        <w:t>,</w:t>
      </w:r>
      <w:r w:rsidR="00DE4910" w:rsidRPr="003D00CF">
        <w:rPr>
          <w:rFonts w:eastAsia="Palatino Linotype"/>
          <w:color w:val="000000" w:themeColor="text1"/>
          <w:sz w:val="28"/>
          <w:szCs w:val="28"/>
          <w:lang w:val="tg-Cyrl-TJ"/>
        </w:rPr>
        <w:t>9</w:t>
      </w:r>
      <w:r w:rsidRPr="003D00CF">
        <w:rPr>
          <w:rFonts w:eastAsia="Palatino Linotype"/>
          <w:color w:val="000000" w:themeColor="text1"/>
          <w:sz w:val="28"/>
          <w:szCs w:val="28"/>
        </w:rPr>
        <w:t xml:space="preserve"> </w:t>
      </w:r>
      <w:r w:rsidRPr="003D00CF">
        <w:rPr>
          <w:color w:val="000000" w:themeColor="text1"/>
          <w:kern w:val="28"/>
          <w:sz w:val="28"/>
          <w:szCs w:val="28"/>
        </w:rPr>
        <w:t>млн. долл. США</w:t>
      </w:r>
      <w:r w:rsidR="009C3CB1" w:rsidRPr="003D00CF">
        <w:rPr>
          <w:color w:val="000000" w:themeColor="text1"/>
          <w:kern w:val="28"/>
          <w:sz w:val="28"/>
          <w:szCs w:val="28"/>
        </w:rPr>
        <w:t>.</w:t>
      </w:r>
      <w:r w:rsidRPr="003D00CF">
        <w:rPr>
          <w:color w:val="000000" w:themeColor="text1"/>
          <w:kern w:val="28"/>
          <w:sz w:val="28"/>
          <w:szCs w:val="28"/>
        </w:rPr>
        <w:t xml:space="preserve"> </w:t>
      </w:r>
    </w:p>
    <w:p w14:paraId="35926D53" w14:textId="77777777" w:rsidR="002361ED" w:rsidRPr="003D00CF" w:rsidRDefault="00F94626" w:rsidP="00054D80">
      <w:pPr>
        <w:ind w:firstLine="567"/>
        <w:jc w:val="both"/>
        <w:rPr>
          <w:color w:val="000000" w:themeColor="text1"/>
          <w:kern w:val="28"/>
          <w:sz w:val="28"/>
          <w:szCs w:val="28"/>
        </w:rPr>
      </w:pPr>
      <w:r w:rsidRPr="003D00CF">
        <w:rPr>
          <w:color w:val="000000" w:themeColor="text1"/>
          <w:kern w:val="28"/>
          <w:sz w:val="28"/>
          <w:szCs w:val="28"/>
        </w:rPr>
        <w:t xml:space="preserve">Значительная доля из выданных кредитов приходится на потребительские кредиты </w:t>
      </w:r>
      <w:r w:rsidR="00DE4910" w:rsidRPr="003D00CF">
        <w:rPr>
          <w:color w:val="000000" w:themeColor="text1"/>
          <w:kern w:val="28"/>
          <w:sz w:val="28"/>
          <w:szCs w:val="28"/>
        </w:rPr>
        <w:t>39</w:t>
      </w:r>
      <w:r w:rsidRPr="003D00CF">
        <w:rPr>
          <w:rFonts w:eastAsia="Palatino Linotype"/>
          <w:color w:val="000000" w:themeColor="text1"/>
          <w:sz w:val="28"/>
          <w:szCs w:val="28"/>
          <w:lang w:val="tg-Cyrl-TJ"/>
        </w:rPr>
        <w:t>,</w:t>
      </w:r>
      <w:r w:rsidR="00DE4910" w:rsidRPr="003D00CF">
        <w:rPr>
          <w:rFonts w:eastAsia="Palatino Linotype"/>
          <w:color w:val="000000" w:themeColor="text1"/>
          <w:sz w:val="28"/>
          <w:szCs w:val="28"/>
          <w:lang w:val="tg-Cyrl-TJ"/>
        </w:rPr>
        <w:t>0</w:t>
      </w:r>
      <w:r w:rsidRPr="003D00CF">
        <w:rPr>
          <w:color w:val="000000" w:themeColor="text1"/>
          <w:kern w:val="28"/>
          <w:sz w:val="28"/>
          <w:szCs w:val="28"/>
        </w:rPr>
        <w:t xml:space="preserve">%, </w:t>
      </w:r>
      <w:r w:rsidR="00DE4910" w:rsidRPr="003D00CF">
        <w:rPr>
          <w:color w:val="000000" w:themeColor="text1"/>
          <w:kern w:val="28"/>
          <w:sz w:val="28"/>
          <w:szCs w:val="28"/>
        </w:rPr>
        <w:t>сельское хозяйство 16</w:t>
      </w:r>
      <w:r w:rsidR="00DE4910" w:rsidRPr="003D00CF">
        <w:rPr>
          <w:rFonts w:eastAsia="Palatino Linotype"/>
          <w:color w:val="000000" w:themeColor="text1"/>
          <w:sz w:val="28"/>
          <w:szCs w:val="28"/>
          <w:lang w:val="tg-Cyrl-TJ"/>
        </w:rPr>
        <w:t>,9</w:t>
      </w:r>
      <w:r w:rsidR="00DE4910" w:rsidRPr="003D00CF">
        <w:rPr>
          <w:color w:val="000000" w:themeColor="text1"/>
          <w:kern w:val="28"/>
          <w:sz w:val="28"/>
          <w:szCs w:val="28"/>
        </w:rPr>
        <w:t xml:space="preserve">%, </w:t>
      </w:r>
      <w:r w:rsidRPr="003D00CF">
        <w:rPr>
          <w:color w:val="000000" w:themeColor="text1"/>
          <w:kern w:val="28"/>
          <w:sz w:val="28"/>
          <w:szCs w:val="28"/>
        </w:rPr>
        <w:t>торговл</w:t>
      </w:r>
      <w:r w:rsidR="009C3CB1" w:rsidRPr="003D00CF">
        <w:rPr>
          <w:color w:val="000000" w:themeColor="text1"/>
          <w:kern w:val="28"/>
          <w:sz w:val="28"/>
          <w:szCs w:val="28"/>
        </w:rPr>
        <w:t>я</w:t>
      </w:r>
      <w:r w:rsidRPr="003D00CF">
        <w:rPr>
          <w:color w:val="000000" w:themeColor="text1"/>
          <w:kern w:val="28"/>
          <w:sz w:val="28"/>
          <w:szCs w:val="28"/>
        </w:rPr>
        <w:t xml:space="preserve"> </w:t>
      </w:r>
      <w:r w:rsidR="00DE4910" w:rsidRPr="003D00CF">
        <w:rPr>
          <w:color w:val="000000" w:themeColor="text1"/>
          <w:kern w:val="28"/>
          <w:sz w:val="28"/>
          <w:szCs w:val="28"/>
        </w:rPr>
        <w:t>14</w:t>
      </w:r>
      <w:r w:rsidRPr="003D00CF">
        <w:rPr>
          <w:rFonts w:eastAsia="Palatino Linotype"/>
          <w:color w:val="000000" w:themeColor="text1"/>
          <w:sz w:val="28"/>
          <w:szCs w:val="28"/>
          <w:lang w:val="tg-Cyrl-TJ"/>
        </w:rPr>
        <w:t>,</w:t>
      </w:r>
      <w:r w:rsidR="00DE4910" w:rsidRPr="003D00CF">
        <w:rPr>
          <w:rFonts w:eastAsia="Palatino Linotype"/>
          <w:color w:val="000000" w:themeColor="text1"/>
          <w:sz w:val="28"/>
          <w:szCs w:val="28"/>
          <w:lang w:val="tg-Cyrl-TJ"/>
        </w:rPr>
        <w:t>0</w:t>
      </w:r>
      <w:r w:rsidRPr="003D00CF">
        <w:rPr>
          <w:color w:val="000000" w:themeColor="text1"/>
          <w:kern w:val="28"/>
          <w:sz w:val="28"/>
          <w:szCs w:val="28"/>
        </w:rPr>
        <w:t xml:space="preserve">%, промышленность </w:t>
      </w:r>
      <w:r w:rsidR="009C3B6C" w:rsidRPr="003D00CF">
        <w:rPr>
          <w:color w:val="000000" w:themeColor="text1"/>
          <w:kern w:val="28"/>
          <w:sz w:val="28"/>
          <w:szCs w:val="28"/>
        </w:rPr>
        <w:t>10</w:t>
      </w:r>
      <w:r w:rsidRPr="003D00CF">
        <w:rPr>
          <w:rFonts w:eastAsia="Palatino Linotype"/>
          <w:color w:val="000000" w:themeColor="text1"/>
          <w:sz w:val="28"/>
          <w:szCs w:val="28"/>
          <w:lang w:val="tg-Cyrl-TJ"/>
        </w:rPr>
        <w:t>,</w:t>
      </w:r>
      <w:r w:rsidR="009C3B6C" w:rsidRPr="003D00CF">
        <w:rPr>
          <w:rFonts w:eastAsia="Palatino Linotype"/>
          <w:color w:val="000000" w:themeColor="text1"/>
          <w:sz w:val="28"/>
          <w:szCs w:val="28"/>
          <w:lang w:val="tg-Cyrl-TJ"/>
        </w:rPr>
        <w:t>3</w:t>
      </w:r>
      <w:r w:rsidRPr="003D00CF">
        <w:rPr>
          <w:color w:val="000000" w:themeColor="text1"/>
          <w:kern w:val="28"/>
          <w:sz w:val="28"/>
          <w:szCs w:val="28"/>
        </w:rPr>
        <w:t xml:space="preserve">%, </w:t>
      </w:r>
      <w:r w:rsidR="009C3B6C" w:rsidRPr="003D00CF">
        <w:rPr>
          <w:color w:val="000000" w:themeColor="text1"/>
          <w:kern w:val="28"/>
          <w:sz w:val="28"/>
          <w:szCs w:val="28"/>
        </w:rPr>
        <w:t xml:space="preserve">услуги 10,2%, </w:t>
      </w:r>
      <w:r w:rsidRPr="003D00CF">
        <w:rPr>
          <w:color w:val="000000" w:themeColor="text1"/>
          <w:kern w:val="28"/>
          <w:sz w:val="28"/>
          <w:szCs w:val="28"/>
        </w:rPr>
        <w:t xml:space="preserve">строительство </w:t>
      </w:r>
      <w:r w:rsidR="009C3B6C" w:rsidRPr="003D00CF">
        <w:rPr>
          <w:color w:val="000000" w:themeColor="text1"/>
          <w:kern w:val="28"/>
          <w:sz w:val="28"/>
          <w:szCs w:val="28"/>
        </w:rPr>
        <w:t>3</w:t>
      </w:r>
      <w:r w:rsidRPr="003D00CF">
        <w:rPr>
          <w:rFonts w:eastAsia="Palatino Linotype"/>
          <w:color w:val="000000" w:themeColor="text1"/>
          <w:sz w:val="28"/>
          <w:szCs w:val="28"/>
          <w:lang w:val="tg-Cyrl-TJ"/>
        </w:rPr>
        <w:t>,</w:t>
      </w:r>
      <w:r w:rsidR="009C3B6C" w:rsidRPr="003D00CF">
        <w:rPr>
          <w:rFonts w:eastAsia="Palatino Linotype"/>
          <w:color w:val="000000" w:themeColor="text1"/>
          <w:sz w:val="28"/>
          <w:szCs w:val="28"/>
          <w:lang w:val="tg-Cyrl-TJ"/>
        </w:rPr>
        <w:t>7</w:t>
      </w:r>
      <w:r w:rsidRPr="003D00CF">
        <w:rPr>
          <w:color w:val="000000" w:themeColor="text1"/>
          <w:kern w:val="28"/>
          <w:sz w:val="28"/>
          <w:szCs w:val="28"/>
        </w:rPr>
        <w:t>% и другие сектора 16</w:t>
      </w:r>
      <w:r w:rsidRPr="003D00CF">
        <w:rPr>
          <w:rFonts w:eastAsia="Palatino Linotype"/>
          <w:color w:val="000000" w:themeColor="text1"/>
          <w:sz w:val="28"/>
          <w:szCs w:val="28"/>
          <w:lang w:val="tg-Cyrl-TJ"/>
        </w:rPr>
        <w:t>,3</w:t>
      </w:r>
      <w:r w:rsidRPr="003D00CF">
        <w:rPr>
          <w:color w:val="000000" w:themeColor="text1"/>
          <w:kern w:val="28"/>
          <w:sz w:val="28"/>
          <w:szCs w:val="28"/>
        </w:rPr>
        <w:t>%</w:t>
      </w:r>
      <w:r w:rsidR="002361ED" w:rsidRPr="003D00CF">
        <w:rPr>
          <w:color w:val="000000" w:themeColor="text1"/>
          <w:kern w:val="28"/>
          <w:sz w:val="28"/>
          <w:szCs w:val="28"/>
        </w:rPr>
        <w:t>.</w:t>
      </w:r>
    </w:p>
    <w:p w14:paraId="4D78CB77" w14:textId="77777777" w:rsidR="00F94626" w:rsidRPr="003D00CF" w:rsidRDefault="00F94626" w:rsidP="00054D80">
      <w:pPr>
        <w:ind w:firstLine="567"/>
        <w:jc w:val="both"/>
        <w:rPr>
          <w:color w:val="000000" w:themeColor="text1"/>
          <w:kern w:val="28"/>
          <w:sz w:val="28"/>
          <w:szCs w:val="28"/>
        </w:rPr>
      </w:pPr>
    </w:p>
    <w:p w14:paraId="2E22648E" w14:textId="77777777" w:rsidR="006E2A42" w:rsidRPr="003D00CF" w:rsidRDefault="006E2A42" w:rsidP="00054D80">
      <w:pPr>
        <w:ind w:firstLine="567"/>
        <w:jc w:val="both"/>
        <w:rPr>
          <w:sz w:val="28"/>
          <w:szCs w:val="28"/>
        </w:rPr>
      </w:pPr>
      <w:r w:rsidRPr="003D00CF">
        <w:rPr>
          <w:b/>
          <w:sz w:val="28"/>
          <w:szCs w:val="28"/>
        </w:rPr>
        <w:t xml:space="preserve">Таблица 2. </w:t>
      </w:r>
      <w:r w:rsidR="009C3CB1" w:rsidRPr="003D00CF">
        <w:rPr>
          <w:b/>
          <w:sz w:val="28"/>
          <w:szCs w:val="28"/>
        </w:rPr>
        <w:t xml:space="preserve">На вопрос </w:t>
      </w:r>
      <w:r w:rsidR="00ED0A0A" w:rsidRPr="003D00CF">
        <w:rPr>
          <w:b/>
          <w:sz w:val="28"/>
          <w:szCs w:val="28"/>
        </w:rPr>
        <w:t>п</w:t>
      </w:r>
      <w:r w:rsidRPr="003D00CF">
        <w:rPr>
          <w:b/>
          <w:sz w:val="28"/>
          <w:szCs w:val="28"/>
        </w:rPr>
        <w:t>ров</w:t>
      </w:r>
      <w:r w:rsidR="00ED0A0A" w:rsidRPr="003D00CF">
        <w:rPr>
          <w:b/>
          <w:sz w:val="28"/>
          <w:szCs w:val="28"/>
        </w:rPr>
        <w:t xml:space="preserve">одятся ли </w:t>
      </w:r>
      <w:r w:rsidRPr="003D00CF">
        <w:rPr>
          <w:b/>
          <w:sz w:val="28"/>
          <w:szCs w:val="28"/>
        </w:rPr>
        <w:t>обследовани</w:t>
      </w:r>
      <w:r w:rsidR="00ED0A0A" w:rsidRPr="003D00CF">
        <w:rPr>
          <w:b/>
          <w:sz w:val="28"/>
          <w:szCs w:val="28"/>
        </w:rPr>
        <w:t>я</w:t>
      </w:r>
      <w:r w:rsidRPr="003D00CF">
        <w:rPr>
          <w:b/>
          <w:sz w:val="28"/>
          <w:szCs w:val="28"/>
        </w:rPr>
        <w:t xml:space="preserve"> по определению себестоимости кредита в банковском секторе</w:t>
      </w:r>
      <w:r w:rsidR="00ED0A0A" w:rsidRPr="003D00CF">
        <w:rPr>
          <w:b/>
          <w:sz w:val="28"/>
          <w:szCs w:val="28"/>
        </w:rPr>
        <w:t>?</w:t>
      </w:r>
    </w:p>
    <w:tbl>
      <w:tblPr>
        <w:tblW w:w="935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2551"/>
        <w:gridCol w:w="2551"/>
      </w:tblGrid>
      <w:tr w:rsidR="006E2A42" w:rsidRPr="003D00CF" w14:paraId="56345145" w14:textId="77777777" w:rsidTr="00DE435C">
        <w:trPr>
          <w:trHeight w:val="276"/>
        </w:trPr>
        <w:tc>
          <w:tcPr>
            <w:tcW w:w="4253" w:type="dxa"/>
          </w:tcPr>
          <w:p w14:paraId="78786AA2" w14:textId="77777777" w:rsidR="006E2A42" w:rsidRPr="003D00CF" w:rsidRDefault="006E2A42" w:rsidP="00054D80">
            <w:pPr>
              <w:jc w:val="center"/>
              <w:rPr>
                <w:b/>
                <w:sz w:val="28"/>
                <w:szCs w:val="28"/>
              </w:rPr>
            </w:pPr>
            <w:r w:rsidRPr="003D00CF">
              <w:rPr>
                <w:b/>
                <w:sz w:val="28"/>
                <w:szCs w:val="28"/>
              </w:rPr>
              <w:t>Страна</w:t>
            </w:r>
          </w:p>
        </w:tc>
        <w:tc>
          <w:tcPr>
            <w:tcW w:w="2551" w:type="dxa"/>
          </w:tcPr>
          <w:p w14:paraId="3E9FBAE5" w14:textId="77777777" w:rsidR="006E2A42" w:rsidRPr="003D00CF" w:rsidRDefault="006E2A42" w:rsidP="00054D80">
            <w:pPr>
              <w:ind w:firstLine="567"/>
              <w:jc w:val="center"/>
              <w:rPr>
                <w:b/>
                <w:sz w:val="28"/>
                <w:szCs w:val="28"/>
                <w:lang w:val="ky-KG"/>
              </w:rPr>
            </w:pPr>
            <w:r w:rsidRPr="003D00CF">
              <w:rPr>
                <w:b/>
                <w:sz w:val="28"/>
                <w:szCs w:val="28"/>
                <w:lang w:val="ky-KG"/>
              </w:rPr>
              <w:t>Да</w:t>
            </w:r>
          </w:p>
        </w:tc>
        <w:tc>
          <w:tcPr>
            <w:tcW w:w="2551" w:type="dxa"/>
          </w:tcPr>
          <w:p w14:paraId="10D1A85A" w14:textId="77777777" w:rsidR="006E2A42" w:rsidRPr="003D00CF" w:rsidRDefault="006E2A42" w:rsidP="00054D80">
            <w:pPr>
              <w:ind w:firstLine="567"/>
              <w:jc w:val="center"/>
              <w:rPr>
                <w:b/>
                <w:sz w:val="28"/>
                <w:szCs w:val="28"/>
                <w:lang w:val="ky-KG"/>
              </w:rPr>
            </w:pPr>
            <w:r w:rsidRPr="003D00CF">
              <w:rPr>
                <w:b/>
                <w:sz w:val="28"/>
                <w:szCs w:val="28"/>
                <w:lang w:val="ky-KG"/>
              </w:rPr>
              <w:t>Нет</w:t>
            </w:r>
          </w:p>
        </w:tc>
      </w:tr>
      <w:tr w:rsidR="006E2A42" w:rsidRPr="003D00CF" w14:paraId="6B89B33B" w14:textId="77777777" w:rsidTr="00DE435C">
        <w:trPr>
          <w:trHeight w:val="179"/>
        </w:trPr>
        <w:tc>
          <w:tcPr>
            <w:tcW w:w="4253" w:type="dxa"/>
          </w:tcPr>
          <w:p w14:paraId="301EB655" w14:textId="77777777" w:rsidR="006E2A42" w:rsidRPr="003D00CF" w:rsidRDefault="006E2A42" w:rsidP="00054D80">
            <w:pPr>
              <w:jc w:val="both"/>
              <w:rPr>
                <w:sz w:val="28"/>
                <w:szCs w:val="28"/>
                <w:lang w:val="ky-KG"/>
              </w:rPr>
            </w:pPr>
            <w:r w:rsidRPr="003D00CF">
              <w:rPr>
                <w:sz w:val="28"/>
                <w:szCs w:val="28"/>
                <w:lang w:val="ky-KG"/>
              </w:rPr>
              <w:t>Республика Армения</w:t>
            </w:r>
          </w:p>
        </w:tc>
        <w:tc>
          <w:tcPr>
            <w:tcW w:w="2551" w:type="dxa"/>
          </w:tcPr>
          <w:p w14:paraId="2545B4CB" w14:textId="77777777" w:rsidR="006E2A42" w:rsidRPr="003D00CF" w:rsidRDefault="000B4DFE" w:rsidP="00054D80">
            <w:pPr>
              <w:ind w:firstLine="567"/>
              <w:jc w:val="center"/>
              <w:rPr>
                <w:sz w:val="28"/>
                <w:szCs w:val="28"/>
                <w:lang w:val="ky-KG"/>
              </w:rPr>
            </w:pPr>
            <w:r w:rsidRPr="003D00CF">
              <w:rPr>
                <w:sz w:val="28"/>
                <w:szCs w:val="28"/>
                <w:lang w:val="ky-KG"/>
              </w:rPr>
              <w:t>+</w:t>
            </w:r>
          </w:p>
        </w:tc>
        <w:tc>
          <w:tcPr>
            <w:tcW w:w="2551" w:type="dxa"/>
          </w:tcPr>
          <w:p w14:paraId="7E35A862" w14:textId="77777777" w:rsidR="006E2A42" w:rsidRPr="003D00CF" w:rsidRDefault="006E2A42" w:rsidP="00054D80">
            <w:pPr>
              <w:ind w:firstLine="567"/>
              <w:jc w:val="center"/>
              <w:rPr>
                <w:sz w:val="28"/>
                <w:szCs w:val="28"/>
                <w:lang w:val="ky-KG"/>
              </w:rPr>
            </w:pPr>
          </w:p>
        </w:tc>
      </w:tr>
      <w:tr w:rsidR="006E2A42" w:rsidRPr="003D00CF" w14:paraId="6602F8AA" w14:textId="77777777" w:rsidTr="00DE435C">
        <w:trPr>
          <w:trHeight w:val="70"/>
        </w:trPr>
        <w:tc>
          <w:tcPr>
            <w:tcW w:w="4253" w:type="dxa"/>
          </w:tcPr>
          <w:p w14:paraId="1CADD38D" w14:textId="77777777" w:rsidR="006E2A42" w:rsidRPr="003D00CF" w:rsidRDefault="006E2A42" w:rsidP="00054D80">
            <w:pPr>
              <w:jc w:val="both"/>
              <w:rPr>
                <w:sz w:val="28"/>
                <w:szCs w:val="28"/>
              </w:rPr>
            </w:pPr>
            <w:r w:rsidRPr="003D00CF">
              <w:rPr>
                <w:sz w:val="28"/>
                <w:szCs w:val="28"/>
              </w:rPr>
              <w:t>Республика Беларусь</w:t>
            </w:r>
          </w:p>
        </w:tc>
        <w:tc>
          <w:tcPr>
            <w:tcW w:w="2551" w:type="dxa"/>
          </w:tcPr>
          <w:p w14:paraId="5399781A" w14:textId="77777777" w:rsidR="006E2A42" w:rsidRPr="003D00CF" w:rsidRDefault="006E2A42" w:rsidP="00054D80">
            <w:pPr>
              <w:ind w:firstLine="567"/>
              <w:jc w:val="center"/>
              <w:rPr>
                <w:sz w:val="28"/>
                <w:szCs w:val="28"/>
              </w:rPr>
            </w:pPr>
          </w:p>
        </w:tc>
        <w:tc>
          <w:tcPr>
            <w:tcW w:w="2551" w:type="dxa"/>
          </w:tcPr>
          <w:p w14:paraId="41A159E8" w14:textId="77777777" w:rsidR="006E2A42" w:rsidRPr="003D00CF" w:rsidRDefault="00D50EAA" w:rsidP="00054D80">
            <w:pPr>
              <w:ind w:firstLine="567"/>
              <w:jc w:val="center"/>
              <w:rPr>
                <w:sz w:val="28"/>
                <w:szCs w:val="28"/>
              </w:rPr>
            </w:pPr>
            <w:r w:rsidRPr="003D00CF">
              <w:rPr>
                <w:sz w:val="28"/>
                <w:szCs w:val="28"/>
              </w:rPr>
              <w:t>+</w:t>
            </w:r>
          </w:p>
        </w:tc>
      </w:tr>
      <w:tr w:rsidR="006E2A42" w:rsidRPr="003D00CF" w14:paraId="5E6C8576" w14:textId="77777777" w:rsidTr="00DE435C">
        <w:trPr>
          <w:trHeight w:val="82"/>
        </w:trPr>
        <w:tc>
          <w:tcPr>
            <w:tcW w:w="4253" w:type="dxa"/>
          </w:tcPr>
          <w:p w14:paraId="1B0A745E" w14:textId="77777777" w:rsidR="006E2A42" w:rsidRPr="003D00CF" w:rsidRDefault="006E2A42" w:rsidP="00054D80">
            <w:pPr>
              <w:jc w:val="both"/>
              <w:rPr>
                <w:sz w:val="28"/>
                <w:szCs w:val="28"/>
              </w:rPr>
            </w:pPr>
            <w:r w:rsidRPr="003D00CF">
              <w:rPr>
                <w:sz w:val="28"/>
                <w:szCs w:val="28"/>
              </w:rPr>
              <w:t>Республика Казахстан</w:t>
            </w:r>
          </w:p>
        </w:tc>
        <w:tc>
          <w:tcPr>
            <w:tcW w:w="2551" w:type="dxa"/>
          </w:tcPr>
          <w:p w14:paraId="7B1EEF1F" w14:textId="77777777" w:rsidR="006E2A42" w:rsidRPr="003D00CF" w:rsidRDefault="006E2A42" w:rsidP="00054D80">
            <w:pPr>
              <w:ind w:firstLine="567"/>
              <w:jc w:val="center"/>
              <w:rPr>
                <w:color w:val="FF0000"/>
                <w:sz w:val="28"/>
                <w:szCs w:val="28"/>
                <w:lang w:val="ky-KG"/>
              </w:rPr>
            </w:pPr>
          </w:p>
        </w:tc>
        <w:tc>
          <w:tcPr>
            <w:tcW w:w="2551" w:type="dxa"/>
          </w:tcPr>
          <w:p w14:paraId="6CC86235" w14:textId="77777777" w:rsidR="006E2A42" w:rsidRPr="003D00CF" w:rsidRDefault="00D20D18" w:rsidP="00054D80">
            <w:pPr>
              <w:ind w:firstLine="567"/>
              <w:jc w:val="center"/>
              <w:rPr>
                <w:sz w:val="28"/>
                <w:szCs w:val="28"/>
                <w:lang w:val="tg-Cyrl-TJ"/>
              </w:rPr>
            </w:pPr>
            <w:r w:rsidRPr="003D00CF">
              <w:rPr>
                <w:sz w:val="28"/>
                <w:szCs w:val="28"/>
                <w:lang w:val="tg-Cyrl-TJ"/>
              </w:rPr>
              <w:t>+</w:t>
            </w:r>
          </w:p>
        </w:tc>
      </w:tr>
      <w:tr w:rsidR="006E2A42" w:rsidRPr="003D00CF" w14:paraId="75373EF9" w14:textId="77777777" w:rsidTr="00DE435C">
        <w:trPr>
          <w:trHeight w:val="64"/>
        </w:trPr>
        <w:tc>
          <w:tcPr>
            <w:tcW w:w="4253" w:type="dxa"/>
          </w:tcPr>
          <w:p w14:paraId="0448E39A" w14:textId="77777777" w:rsidR="006E2A42" w:rsidRPr="003D00CF" w:rsidRDefault="000214D3" w:rsidP="00054D80">
            <w:pPr>
              <w:jc w:val="both"/>
              <w:rPr>
                <w:sz w:val="28"/>
                <w:szCs w:val="28"/>
              </w:rPr>
            </w:pPr>
            <w:r w:rsidRPr="003D00CF">
              <w:rPr>
                <w:sz w:val="28"/>
                <w:szCs w:val="28"/>
              </w:rPr>
              <w:t>Республика Кыргызстан</w:t>
            </w:r>
          </w:p>
        </w:tc>
        <w:tc>
          <w:tcPr>
            <w:tcW w:w="2551" w:type="dxa"/>
          </w:tcPr>
          <w:p w14:paraId="7B50355A" w14:textId="77777777" w:rsidR="006E2A42" w:rsidRPr="003D00CF" w:rsidRDefault="00D860F4" w:rsidP="00054D80">
            <w:pPr>
              <w:ind w:firstLine="567"/>
              <w:jc w:val="center"/>
              <w:rPr>
                <w:sz w:val="28"/>
                <w:szCs w:val="28"/>
                <w:lang w:val="ky-KG"/>
              </w:rPr>
            </w:pPr>
            <w:r w:rsidRPr="003D00CF">
              <w:rPr>
                <w:sz w:val="28"/>
                <w:szCs w:val="28"/>
                <w:lang w:val="ky-KG"/>
              </w:rPr>
              <w:t>+</w:t>
            </w:r>
          </w:p>
        </w:tc>
        <w:tc>
          <w:tcPr>
            <w:tcW w:w="2551" w:type="dxa"/>
          </w:tcPr>
          <w:p w14:paraId="4F1BB68E" w14:textId="77777777" w:rsidR="006E2A42" w:rsidRPr="003D00CF" w:rsidRDefault="006E2A42" w:rsidP="00054D80">
            <w:pPr>
              <w:ind w:firstLine="567"/>
              <w:jc w:val="center"/>
              <w:rPr>
                <w:color w:val="FF0000"/>
                <w:sz w:val="28"/>
                <w:szCs w:val="28"/>
                <w:lang w:val="ky-KG"/>
              </w:rPr>
            </w:pPr>
          </w:p>
        </w:tc>
      </w:tr>
      <w:tr w:rsidR="006E2A42" w:rsidRPr="003D00CF" w14:paraId="414EE579" w14:textId="77777777" w:rsidTr="00DE435C">
        <w:trPr>
          <w:trHeight w:val="58"/>
        </w:trPr>
        <w:tc>
          <w:tcPr>
            <w:tcW w:w="4253" w:type="dxa"/>
          </w:tcPr>
          <w:p w14:paraId="6377CB0B" w14:textId="77777777" w:rsidR="006E2A42" w:rsidRPr="003D00CF" w:rsidRDefault="006E2A42" w:rsidP="00054D80">
            <w:pPr>
              <w:jc w:val="both"/>
              <w:rPr>
                <w:sz w:val="28"/>
                <w:szCs w:val="28"/>
              </w:rPr>
            </w:pPr>
            <w:r w:rsidRPr="003D00CF">
              <w:rPr>
                <w:sz w:val="28"/>
                <w:szCs w:val="28"/>
              </w:rPr>
              <w:t>Российская Федерация</w:t>
            </w:r>
          </w:p>
        </w:tc>
        <w:tc>
          <w:tcPr>
            <w:tcW w:w="2551" w:type="dxa"/>
          </w:tcPr>
          <w:p w14:paraId="05B5571E" w14:textId="77777777" w:rsidR="006E2A42" w:rsidRPr="003D00CF" w:rsidRDefault="006E2A42" w:rsidP="00054D80">
            <w:pPr>
              <w:ind w:firstLine="567"/>
              <w:jc w:val="center"/>
              <w:rPr>
                <w:color w:val="FF0000"/>
                <w:sz w:val="28"/>
                <w:szCs w:val="28"/>
                <w:lang w:val="ky-KG"/>
              </w:rPr>
            </w:pPr>
          </w:p>
        </w:tc>
        <w:tc>
          <w:tcPr>
            <w:tcW w:w="2551" w:type="dxa"/>
          </w:tcPr>
          <w:p w14:paraId="18DBBF84" w14:textId="1154532F" w:rsidR="006E2A42" w:rsidRPr="003D00CF" w:rsidRDefault="002D2DD7" w:rsidP="002D2DD7">
            <w:pPr>
              <w:ind w:firstLine="567"/>
              <w:jc w:val="center"/>
              <w:rPr>
                <w:sz w:val="28"/>
                <w:szCs w:val="28"/>
                <w:lang w:val="en-US"/>
              </w:rPr>
            </w:pPr>
            <w:r w:rsidRPr="003D00CF">
              <w:rPr>
                <w:sz w:val="28"/>
                <w:szCs w:val="28"/>
                <w:lang w:val="ky-KG"/>
              </w:rPr>
              <w:t>+</w:t>
            </w:r>
            <w:r w:rsidR="00617C1B">
              <w:rPr>
                <w:rStyle w:val="a6"/>
                <w:sz w:val="28"/>
                <w:szCs w:val="28"/>
                <w:lang w:val="ky-KG"/>
              </w:rPr>
              <w:footnoteReference w:id="1"/>
            </w:r>
          </w:p>
        </w:tc>
      </w:tr>
      <w:tr w:rsidR="006E2A42" w:rsidRPr="003D00CF" w14:paraId="71053D56" w14:textId="77777777" w:rsidTr="00DE435C">
        <w:trPr>
          <w:trHeight w:val="103"/>
        </w:trPr>
        <w:tc>
          <w:tcPr>
            <w:tcW w:w="4253" w:type="dxa"/>
          </w:tcPr>
          <w:p w14:paraId="0AC6277B" w14:textId="77777777" w:rsidR="006E2A42" w:rsidRPr="003D00CF" w:rsidRDefault="006E2A42" w:rsidP="00054D80">
            <w:pPr>
              <w:jc w:val="both"/>
              <w:rPr>
                <w:sz w:val="28"/>
                <w:szCs w:val="28"/>
              </w:rPr>
            </w:pPr>
            <w:r w:rsidRPr="003D00CF">
              <w:rPr>
                <w:sz w:val="28"/>
                <w:szCs w:val="28"/>
              </w:rPr>
              <w:t>Республика Таджикистан</w:t>
            </w:r>
          </w:p>
        </w:tc>
        <w:tc>
          <w:tcPr>
            <w:tcW w:w="2551" w:type="dxa"/>
          </w:tcPr>
          <w:p w14:paraId="6EE548F6" w14:textId="77777777" w:rsidR="006E2A42" w:rsidRPr="003D00CF" w:rsidRDefault="004C1A21" w:rsidP="00054D80">
            <w:pPr>
              <w:ind w:firstLine="567"/>
              <w:jc w:val="center"/>
              <w:rPr>
                <w:color w:val="FF0000"/>
                <w:sz w:val="28"/>
                <w:szCs w:val="28"/>
                <w:lang w:val="en-US"/>
              </w:rPr>
            </w:pPr>
            <w:r w:rsidRPr="003D00CF">
              <w:rPr>
                <w:sz w:val="28"/>
                <w:szCs w:val="28"/>
                <w:lang w:val="en-US"/>
              </w:rPr>
              <w:t>+</w:t>
            </w:r>
          </w:p>
        </w:tc>
        <w:tc>
          <w:tcPr>
            <w:tcW w:w="2551" w:type="dxa"/>
          </w:tcPr>
          <w:p w14:paraId="6D2CF6CE" w14:textId="77777777" w:rsidR="006E2A42" w:rsidRPr="003D00CF" w:rsidRDefault="006E2A42" w:rsidP="00054D80">
            <w:pPr>
              <w:ind w:firstLine="567"/>
              <w:jc w:val="center"/>
              <w:rPr>
                <w:sz w:val="28"/>
                <w:szCs w:val="28"/>
                <w:lang w:val="ky-KG"/>
              </w:rPr>
            </w:pPr>
          </w:p>
        </w:tc>
      </w:tr>
    </w:tbl>
    <w:p w14:paraId="710EF9DC" w14:textId="77777777" w:rsidR="002D2DD7" w:rsidRPr="003D00CF" w:rsidRDefault="002D2DD7" w:rsidP="00054D80">
      <w:pPr>
        <w:ind w:firstLine="567"/>
        <w:jc w:val="both"/>
      </w:pPr>
    </w:p>
    <w:p w14:paraId="2383214E" w14:textId="77777777" w:rsidR="00D20D18" w:rsidRPr="003D00CF" w:rsidRDefault="00D20D18" w:rsidP="00054D80">
      <w:pPr>
        <w:ind w:firstLine="567"/>
        <w:jc w:val="both"/>
        <w:rPr>
          <w:b/>
          <w:sz w:val="28"/>
          <w:szCs w:val="28"/>
          <w:lang w:val="ky-KG"/>
        </w:rPr>
      </w:pPr>
      <w:r w:rsidRPr="003D00CF">
        <w:rPr>
          <w:b/>
          <w:sz w:val="28"/>
          <w:szCs w:val="28"/>
          <w:lang w:val="ky-KG"/>
        </w:rPr>
        <w:t>Республика Армения</w:t>
      </w:r>
    </w:p>
    <w:p w14:paraId="78A16C59" w14:textId="77777777" w:rsidR="00D20D18" w:rsidRPr="003D00CF" w:rsidRDefault="004C106A" w:rsidP="00054D80">
      <w:pPr>
        <w:ind w:firstLine="567"/>
        <w:jc w:val="both"/>
        <w:rPr>
          <w:b/>
          <w:sz w:val="28"/>
          <w:szCs w:val="28"/>
        </w:rPr>
      </w:pPr>
      <w:r w:rsidRPr="003D00CF">
        <w:rPr>
          <w:b/>
          <w:sz w:val="28"/>
          <w:szCs w:val="28"/>
        </w:rPr>
        <w:t>Обследования по определению себестоимости кредита, методы обследования и применение результатов обследования/Вопросы опросного листа 2-4</w:t>
      </w:r>
      <w:r w:rsidR="00ED0A0A" w:rsidRPr="003D00CF">
        <w:rPr>
          <w:b/>
          <w:sz w:val="28"/>
          <w:szCs w:val="28"/>
        </w:rPr>
        <w:t>.</w:t>
      </w:r>
    </w:p>
    <w:p w14:paraId="63C68951" w14:textId="77777777" w:rsidR="004C106A" w:rsidRPr="003D00CF" w:rsidRDefault="004C106A" w:rsidP="00054D80">
      <w:pPr>
        <w:ind w:firstLine="567"/>
        <w:jc w:val="both"/>
        <w:rPr>
          <w:sz w:val="28"/>
          <w:szCs w:val="28"/>
        </w:rPr>
      </w:pPr>
      <w:r w:rsidRPr="003D00CF">
        <w:rPr>
          <w:sz w:val="28"/>
          <w:szCs w:val="28"/>
        </w:rPr>
        <w:t xml:space="preserve">Расчёт себестоимости кредитов осуществляется только в процессе надзорной деятельности банков. Такие исследования, как правило, проводятся в рамках надзорных работ по оценке </w:t>
      </w:r>
      <w:r w:rsidR="00A43F01" w:rsidRPr="003D00CF">
        <w:rPr>
          <w:sz w:val="28"/>
          <w:szCs w:val="28"/>
        </w:rPr>
        <w:t xml:space="preserve">качества управления финансами и рисками в банках. С другой стороны, факторы, влияющие на процентную </w:t>
      </w:r>
      <w:r w:rsidR="00A43F01" w:rsidRPr="003D00CF">
        <w:rPr>
          <w:sz w:val="28"/>
          <w:szCs w:val="28"/>
        </w:rPr>
        <w:lastRenderedPageBreak/>
        <w:t>ставку кредитов и причины её изменения, изучаются также в контексте финансовой стабильности. При этом конечной целью является изучение причин изменения процентных ставок, а не уровня. Например, может иметь место снижени</w:t>
      </w:r>
      <w:r w:rsidR="008157F2" w:rsidRPr="003D00CF">
        <w:rPr>
          <w:sz w:val="28"/>
          <w:szCs w:val="28"/>
        </w:rPr>
        <w:t>я спредов из-за недооценки кредитного риска со стороны банков. А неспособность поддерживать достаточную маржу для покрытия кредитного риска может привести к накоплению системного риска.</w:t>
      </w:r>
    </w:p>
    <w:p w14:paraId="528ED359" w14:textId="77777777" w:rsidR="008157F2" w:rsidRPr="003D00CF" w:rsidRDefault="008157F2" w:rsidP="00054D80">
      <w:pPr>
        <w:ind w:firstLine="567"/>
        <w:jc w:val="both"/>
        <w:rPr>
          <w:b/>
          <w:sz w:val="28"/>
          <w:szCs w:val="28"/>
        </w:rPr>
      </w:pPr>
      <w:r w:rsidRPr="003D00CF">
        <w:rPr>
          <w:b/>
          <w:sz w:val="28"/>
          <w:szCs w:val="28"/>
        </w:rPr>
        <w:t>Расходы, связанные с формированием себестоимости кредита банковского сектора/Вопрос опросного листа 5/</w:t>
      </w:r>
    </w:p>
    <w:p w14:paraId="4C4EDEE3" w14:textId="77777777" w:rsidR="008157F2" w:rsidRPr="003D00CF" w:rsidRDefault="008157F2" w:rsidP="00054D80">
      <w:pPr>
        <w:ind w:firstLine="567"/>
        <w:jc w:val="both"/>
        <w:rPr>
          <w:sz w:val="28"/>
          <w:szCs w:val="28"/>
        </w:rPr>
      </w:pPr>
      <w:r w:rsidRPr="003D00CF">
        <w:rPr>
          <w:sz w:val="28"/>
          <w:szCs w:val="28"/>
        </w:rPr>
        <w:t>1. Затраты на привлечённые средства</w:t>
      </w:r>
    </w:p>
    <w:p w14:paraId="08C99757" w14:textId="77777777" w:rsidR="008157F2" w:rsidRPr="003D00CF" w:rsidRDefault="008157F2" w:rsidP="00054D80">
      <w:pPr>
        <w:ind w:firstLine="567"/>
        <w:jc w:val="both"/>
        <w:rPr>
          <w:sz w:val="28"/>
          <w:szCs w:val="28"/>
        </w:rPr>
      </w:pPr>
      <w:r w:rsidRPr="003D00CF">
        <w:rPr>
          <w:sz w:val="28"/>
          <w:szCs w:val="28"/>
        </w:rPr>
        <w:t>2.</w:t>
      </w:r>
      <w:r w:rsidR="00ED0A0A" w:rsidRPr="003D00CF">
        <w:rPr>
          <w:sz w:val="28"/>
          <w:szCs w:val="28"/>
        </w:rPr>
        <w:t xml:space="preserve"> </w:t>
      </w:r>
      <w:r w:rsidRPr="003D00CF">
        <w:rPr>
          <w:sz w:val="28"/>
          <w:szCs w:val="28"/>
        </w:rPr>
        <w:t>Компоненты кредитного риска</w:t>
      </w:r>
    </w:p>
    <w:p w14:paraId="38BF9529" w14:textId="77777777" w:rsidR="008157F2" w:rsidRPr="003D00CF" w:rsidRDefault="008157F2" w:rsidP="00054D80">
      <w:pPr>
        <w:ind w:firstLine="567"/>
        <w:jc w:val="both"/>
        <w:rPr>
          <w:sz w:val="28"/>
          <w:szCs w:val="28"/>
        </w:rPr>
      </w:pPr>
      <w:r w:rsidRPr="003D00CF">
        <w:rPr>
          <w:sz w:val="28"/>
          <w:szCs w:val="28"/>
        </w:rPr>
        <w:t>3.</w:t>
      </w:r>
      <w:r w:rsidR="00ED0A0A" w:rsidRPr="003D00CF">
        <w:rPr>
          <w:sz w:val="28"/>
          <w:szCs w:val="28"/>
        </w:rPr>
        <w:t xml:space="preserve"> </w:t>
      </w:r>
      <w:r w:rsidRPr="003D00CF">
        <w:rPr>
          <w:sz w:val="28"/>
          <w:szCs w:val="28"/>
        </w:rPr>
        <w:t>Компоненты операционных расходов</w:t>
      </w:r>
    </w:p>
    <w:p w14:paraId="28CA1459" w14:textId="77777777" w:rsidR="008157F2" w:rsidRPr="003D00CF" w:rsidRDefault="008157F2" w:rsidP="00054D80">
      <w:pPr>
        <w:ind w:firstLine="567"/>
        <w:jc w:val="both"/>
        <w:rPr>
          <w:sz w:val="28"/>
          <w:szCs w:val="28"/>
        </w:rPr>
      </w:pPr>
      <w:r w:rsidRPr="003D00CF">
        <w:rPr>
          <w:sz w:val="28"/>
          <w:szCs w:val="28"/>
        </w:rPr>
        <w:t>4.</w:t>
      </w:r>
      <w:r w:rsidR="006E46A3" w:rsidRPr="003D00CF">
        <w:rPr>
          <w:sz w:val="28"/>
          <w:szCs w:val="28"/>
        </w:rPr>
        <w:t xml:space="preserve"> </w:t>
      </w:r>
      <w:r w:rsidRPr="003D00CF">
        <w:rPr>
          <w:sz w:val="28"/>
          <w:szCs w:val="28"/>
        </w:rPr>
        <w:t>Затраты, связанные с ликвидностью и обязательным резервированием</w:t>
      </w:r>
    </w:p>
    <w:p w14:paraId="6B7B54A0" w14:textId="77777777" w:rsidR="008157F2" w:rsidRPr="003D00CF" w:rsidRDefault="008157F2" w:rsidP="00054D80">
      <w:pPr>
        <w:ind w:firstLine="567"/>
        <w:jc w:val="both"/>
        <w:rPr>
          <w:sz w:val="28"/>
          <w:szCs w:val="28"/>
        </w:rPr>
      </w:pPr>
      <w:r w:rsidRPr="003D00CF">
        <w:rPr>
          <w:sz w:val="28"/>
          <w:szCs w:val="28"/>
        </w:rPr>
        <w:t>5.</w:t>
      </w:r>
      <w:r w:rsidR="00ED0A0A" w:rsidRPr="003D00CF">
        <w:rPr>
          <w:sz w:val="28"/>
          <w:szCs w:val="28"/>
        </w:rPr>
        <w:t xml:space="preserve"> </w:t>
      </w:r>
      <w:r w:rsidRPr="003D00CF">
        <w:rPr>
          <w:sz w:val="28"/>
          <w:szCs w:val="28"/>
        </w:rPr>
        <w:t>Стоимость капитала (</w:t>
      </w:r>
      <w:r w:rsidRPr="003D00CF">
        <w:rPr>
          <w:sz w:val="28"/>
          <w:szCs w:val="28"/>
          <w:lang w:val="en-US"/>
        </w:rPr>
        <w:t>cost</w:t>
      </w:r>
      <w:r w:rsidRPr="003D00CF">
        <w:rPr>
          <w:sz w:val="28"/>
          <w:szCs w:val="28"/>
        </w:rPr>
        <w:t xml:space="preserve"> </w:t>
      </w:r>
      <w:r w:rsidRPr="003D00CF">
        <w:rPr>
          <w:sz w:val="28"/>
          <w:szCs w:val="28"/>
          <w:lang w:val="en-US"/>
        </w:rPr>
        <w:t>of</w:t>
      </w:r>
      <w:r w:rsidRPr="003D00CF">
        <w:rPr>
          <w:sz w:val="28"/>
          <w:szCs w:val="28"/>
        </w:rPr>
        <w:t xml:space="preserve"> </w:t>
      </w:r>
      <w:r w:rsidRPr="003D00CF">
        <w:rPr>
          <w:sz w:val="28"/>
          <w:szCs w:val="28"/>
          <w:lang w:val="en-US"/>
        </w:rPr>
        <w:t>capital</w:t>
      </w:r>
      <w:r w:rsidRPr="003D00CF">
        <w:rPr>
          <w:sz w:val="28"/>
          <w:szCs w:val="28"/>
        </w:rPr>
        <w:t>)</w:t>
      </w:r>
    </w:p>
    <w:p w14:paraId="756A6419" w14:textId="77777777" w:rsidR="00D20D18" w:rsidRPr="003D00CF" w:rsidRDefault="00D20D18" w:rsidP="00054D80">
      <w:pPr>
        <w:ind w:firstLine="567"/>
        <w:jc w:val="both"/>
        <w:rPr>
          <w:sz w:val="28"/>
          <w:szCs w:val="28"/>
        </w:rPr>
      </w:pPr>
    </w:p>
    <w:p w14:paraId="0D8F1B88" w14:textId="77777777" w:rsidR="00D20D18" w:rsidRPr="003D00CF" w:rsidRDefault="00D20D18" w:rsidP="00054D80">
      <w:pPr>
        <w:ind w:firstLine="567"/>
        <w:jc w:val="both"/>
        <w:rPr>
          <w:b/>
          <w:sz w:val="28"/>
          <w:szCs w:val="28"/>
        </w:rPr>
      </w:pPr>
      <w:r w:rsidRPr="003D00CF">
        <w:rPr>
          <w:b/>
          <w:sz w:val="28"/>
          <w:szCs w:val="28"/>
          <w:lang w:val="ky-KG"/>
        </w:rPr>
        <w:t>Республика Беларус</w:t>
      </w:r>
      <w:r w:rsidRPr="003D00CF">
        <w:rPr>
          <w:b/>
          <w:sz w:val="28"/>
          <w:szCs w:val="28"/>
        </w:rPr>
        <w:t>ь</w:t>
      </w:r>
    </w:p>
    <w:p w14:paraId="461FDB0A" w14:textId="77777777" w:rsidR="003D66AC" w:rsidRPr="003D00CF" w:rsidRDefault="003D66AC" w:rsidP="00054D80">
      <w:pPr>
        <w:widowControl w:val="0"/>
        <w:shd w:val="clear" w:color="auto" w:fill="FFFFFF"/>
        <w:ind w:firstLine="567"/>
        <w:jc w:val="both"/>
        <w:rPr>
          <w:rFonts w:eastAsia="Calibri"/>
          <w:b/>
          <w:sz w:val="28"/>
          <w:szCs w:val="28"/>
        </w:rPr>
      </w:pPr>
      <w:r w:rsidRPr="003D00CF">
        <w:rPr>
          <w:rFonts w:eastAsia="Calibri"/>
          <w:b/>
          <w:sz w:val="28"/>
          <w:szCs w:val="28"/>
        </w:rPr>
        <w:t xml:space="preserve">Какие расходы содержатся в себестоимости кредита банковского сектора в вашей стране? </w:t>
      </w:r>
    </w:p>
    <w:p w14:paraId="4F22F609" w14:textId="77777777" w:rsidR="003D66AC" w:rsidRPr="003D00CF" w:rsidRDefault="003D66AC" w:rsidP="00054D80">
      <w:pPr>
        <w:widowControl w:val="0"/>
        <w:shd w:val="clear" w:color="auto" w:fill="FFFFFF"/>
        <w:ind w:firstLine="567"/>
        <w:jc w:val="both"/>
        <w:rPr>
          <w:rFonts w:eastAsia="Calibri"/>
          <w:sz w:val="28"/>
          <w:szCs w:val="28"/>
        </w:rPr>
      </w:pPr>
      <w:r w:rsidRPr="003D00CF">
        <w:rPr>
          <w:rFonts w:eastAsia="Calibri"/>
          <w:sz w:val="28"/>
          <w:szCs w:val="28"/>
        </w:rPr>
        <w:t>Согласно статье 137 Банковского кодекса Республики Беларусь кредитополучатель обязуется возвратить (погасить) кредит и уплатить проценты за пользование им. При этом взимание кредитодателем каких-либо дополнительных платежей (комиссионных и иных) за пользование кредитом не допускается.</w:t>
      </w:r>
    </w:p>
    <w:p w14:paraId="0B458439" w14:textId="77777777" w:rsidR="003D66AC" w:rsidRPr="003D00CF" w:rsidRDefault="003D66AC" w:rsidP="00054D80">
      <w:pPr>
        <w:autoSpaceDE w:val="0"/>
        <w:autoSpaceDN w:val="0"/>
        <w:adjustRightInd w:val="0"/>
        <w:ind w:firstLine="567"/>
        <w:jc w:val="both"/>
        <w:rPr>
          <w:color w:val="000000"/>
          <w:sz w:val="28"/>
          <w:szCs w:val="28"/>
        </w:rPr>
      </w:pPr>
      <w:r w:rsidRPr="003D00CF">
        <w:rPr>
          <w:sz w:val="28"/>
          <w:szCs w:val="28"/>
        </w:rPr>
        <w:t>Пунктом 7 Инструкции о порядке предоставления денежных средств в форме кредита и их возврата (погашения), утвержденной постановлением Правления Национального банка Республики Беларусь от</w:t>
      </w:r>
      <w:r w:rsidRPr="003D00CF">
        <w:rPr>
          <w:sz w:val="28"/>
          <w:szCs w:val="28"/>
          <w:lang w:val="en-US"/>
        </w:rPr>
        <w:t> </w:t>
      </w:r>
      <w:r w:rsidRPr="003D00CF">
        <w:rPr>
          <w:sz w:val="28"/>
          <w:szCs w:val="28"/>
        </w:rPr>
        <w:t>29 марта 2018 г. № 149</w:t>
      </w:r>
      <w:r w:rsidRPr="003D00CF">
        <w:rPr>
          <w:spacing w:val="-6"/>
          <w:sz w:val="28"/>
          <w:szCs w:val="28"/>
        </w:rPr>
        <w:t xml:space="preserve"> установлено, что</w:t>
      </w:r>
      <w:r w:rsidRPr="003D00CF">
        <w:rPr>
          <w:rFonts w:eastAsia="Calibri"/>
          <w:sz w:val="28"/>
          <w:szCs w:val="28"/>
        </w:rPr>
        <w:t xml:space="preserve"> размер процентов за пользование кредитом определяется с учетом расходов кредитодателя, связанных с предоставлением и возвратом (погашением) кредита, известных на момент заключения кредитного договора (внесения изменений в кредитный договор), </w:t>
      </w:r>
      <w:r w:rsidRPr="003D00CF">
        <w:rPr>
          <w:color w:val="000000"/>
          <w:sz w:val="28"/>
          <w:szCs w:val="28"/>
        </w:rPr>
        <w:t>в том числе расходов, связанных:</w:t>
      </w:r>
    </w:p>
    <w:p w14:paraId="04EE4717" w14:textId="77777777" w:rsidR="003D66AC" w:rsidRPr="003D00CF" w:rsidRDefault="00ED0A0A" w:rsidP="00054D80">
      <w:pPr>
        <w:autoSpaceDE w:val="0"/>
        <w:autoSpaceDN w:val="0"/>
        <w:adjustRightInd w:val="0"/>
        <w:ind w:firstLine="567"/>
        <w:jc w:val="both"/>
        <w:rPr>
          <w:sz w:val="28"/>
          <w:szCs w:val="28"/>
        </w:rPr>
      </w:pPr>
      <w:r w:rsidRPr="003D00CF">
        <w:rPr>
          <w:sz w:val="28"/>
          <w:szCs w:val="28"/>
        </w:rPr>
        <w:t xml:space="preserve">- </w:t>
      </w:r>
      <w:r w:rsidR="003D66AC" w:rsidRPr="003D00CF">
        <w:rPr>
          <w:sz w:val="28"/>
          <w:szCs w:val="28"/>
        </w:rPr>
        <w:t>с рассмотрением заявления и документов заявителя (кредитополучателя) на получение кредита и принятием решения о предоставлении кредита;</w:t>
      </w:r>
    </w:p>
    <w:p w14:paraId="442A02AA" w14:textId="77777777" w:rsidR="003D66AC" w:rsidRPr="003D00CF" w:rsidRDefault="00ED0A0A" w:rsidP="00054D80">
      <w:pPr>
        <w:autoSpaceDE w:val="0"/>
        <w:autoSpaceDN w:val="0"/>
        <w:adjustRightInd w:val="0"/>
        <w:ind w:firstLine="567"/>
        <w:jc w:val="both"/>
        <w:rPr>
          <w:sz w:val="28"/>
          <w:szCs w:val="28"/>
        </w:rPr>
      </w:pPr>
      <w:r w:rsidRPr="003D00CF">
        <w:rPr>
          <w:sz w:val="28"/>
          <w:szCs w:val="28"/>
        </w:rPr>
        <w:t xml:space="preserve">- </w:t>
      </w:r>
      <w:r w:rsidR="003D66AC" w:rsidRPr="003D00CF">
        <w:rPr>
          <w:sz w:val="28"/>
          <w:szCs w:val="28"/>
        </w:rPr>
        <w:t>с выпуском и обслуживанием кредитных банковских платежных карточек;</w:t>
      </w:r>
    </w:p>
    <w:p w14:paraId="1AB50E46" w14:textId="77777777" w:rsidR="003D66AC" w:rsidRPr="003D00CF" w:rsidRDefault="00ED0A0A" w:rsidP="00054D80">
      <w:pPr>
        <w:autoSpaceDE w:val="0"/>
        <w:autoSpaceDN w:val="0"/>
        <w:adjustRightInd w:val="0"/>
        <w:ind w:firstLine="567"/>
        <w:jc w:val="both"/>
        <w:rPr>
          <w:sz w:val="28"/>
          <w:szCs w:val="28"/>
        </w:rPr>
      </w:pPr>
      <w:r w:rsidRPr="003D00CF">
        <w:rPr>
          <w:sz w:val="28"/>
          <w:szCs w:val="28"/>
        </w:rPr>
        <w:t xml:space="preserve">- </w:t>
      </w:r>
      <w:r w:rsidR="003D66AC" w:rsidRPr="003D00CF">
        <w:rPr>
          <w:sz w:val="28"/>
          <w:szCs w:val="28"/>
        </w:rPr>
        <w:t>с перечислением кредита на текущий (расчетный) банковский счет кредитополучателя, открытый у кредитодателя;</w:t>
      </w:r>
    </w:p>
    <w:p w14:paraId="2EF15717" w14:textId="77777777" w:rsidR="00ED0A0A" w:rsidRPr="003D00CF" w:rsidRDefault="00ED0A0A" w:rsidP="00054D80">
      <w:pPr>
        <w:autoSpaceDE w:val="0"/>
        <w:autoSpaceDN w:val="0"/>
        <w:adjustRightInd w:val="0"/>
        <w:ind w:firstLine="567"/>
        <w:jc w:val="both"/>
        <w:rPr>
          <w:sz w:val="28"/>
          <w:szCs w:val="28"/>
        </w:rPr>
      </w:pPr>
      <w:r w:rsidRPr="003D00CF">
        <w:rPr>
          <w:sz w:val="28"/>
          <w:szCs w:val="28"/>
        </w:rPr>
        <w:t xml:space="preserve">- </w:t>
      </w:r>
      <w:r w:rsidR="003D66AC" w:rsidRPr="003D00CF">
        <w:rPr>
          <w:sz w:val="28"/>
          <w:szCs w:val="28"/>
        </w:rPr>
        <w:t>с предоставлением кредита наличными денежными средствами в случаях, не запрещенных законодательством, если условиями кредитного договора предусмотрено предоставление кредита только таким способом;</w:t>
      </w:r>
    </w:p>
    <w:p w14:paraId="7BA6E804" w14:textId="77777777" w:rsidR="00D20D18" w:rsidRPr="003D00CF" w:rsidRDefault="00ED0A0A" w:rsidP="00054D80">
      <w:pPr>
        <w:autoSpaceDE w:val="0"/>
        <w:autoSpaceDN w:val="0"/>
        <w:adjustRightInd w:val="0"/>
        <w:ind w:firstLine="567"/>
        <w:jc w:val="both"/>
        <w:rPr>
          <w:sz w:val="28"/>
          <w:szCs w:val="28"/>
        </w:rPr>
      </w:pPr>
      <w:r w:rsidRPr="003D00CF">
        <w:rPr>
          <w:sz w:val="28"/>
          <w:szCs w:val="28"/>
        </w:rPr>
        <w:t xml:space="preserve">- </w:t>
      </w:r>
      <w:r w:rsidR="003D66AC" w:rsidRPr="003D00CF">
        <w:rPr>
          <w:sz w:val="28"/>
          <w:szCs w:val="28"/>
        </w:rPr>
        <w:t>с предоставлением заявителю (кредитополучателю) дополнительных услуг, предусматриваемых кредитным договором и (или) условиями кредитования, если предоставление кредита зависит от использования данных услуг</w:t>
      </w:r>
      <w:r w:rsidR="003D66AC" w:rsidRPr="003D00CF">
        <w:rPr>
          <w:sz w:val="28"/>
          <w:szCs w:val="28"/>
          <w:lang w:val="be-BY"/>
        </w:rPr>
        <w:t>.</w:t>
      </w:r>
    </w:p>
    <w:p w14:paraId="4D1FD96A" w14:textId="10EC9DAE" w:rsidR="003D66AC" w:rsidRDefault="003D66AC" w:rsidP="00054D80">
      <w:pPr>
        <w:ind w:firstLine="567"/>
        <w:jc w:val="both"/>
        <w:rPr>
          <w:b/>
          <w:sz w:val="28"/>
          <w:szCs w:val="28"/>
          <w:lang w:val="ky-KG"/>
        </w:rPr>
      </w:pPr>
    </w:p>
    <w:p w14:paraId="6069CD96" w14:textId="5600E83B" w:rsidR="00600411" w:rsidRDefault="00600411" w:rsidP="00054D80">
      <w:pPr>
        <w:ind w:firstLine="567"/>
        <w:jc w:val="both"/>
        <w:rPr>
          <w:b/>
          <w:sz w:val="28"/>
          <w:szCs w:val="28"/>
          <w:lang w:val="ky-KG"/>
        </w:rPr>
      </w:pPr>
    </w:p>
    <w:p w14:paraId="59E48A01" w14:textId="77777777" w:rsidR="00D20D18" w:rsidRPr="003D00CF" w:rsidRDefault="00D20D18" w:rsidP="00054D80">
      <w:pPr>
        <w:ind w:firstLine="567"/>
        <w:jc w:val="both"/>
        <w:rPr>
          <w:b/>
          <w:sz w:val="28"/>
          <w:szCs w:val="28"/>
          <w:lang w:val="ky-KG"/>
        </w:rPr>
      </w:pPr>
      <w:r w:rsidRPr="003D00CF">
        <w:rPr>
          <w:b/>
          <w:sz w:val="28"/>
          <w:szCs w:val="28"/>
          <w:lang w:val="ky-KG"/>
        </w:rPr>
        <w:lastRenderedPageBreak/>
        <w:t>Республика Казахстан</w:t>
      </w:r>
    </w:p>
    <w:p w14:paraId="2F8F21AE" w14:textId="77777777" w:rsidR="003D66AC" w:rsidRPr="003D00CF" w:rsidRDefault="003D66AC" w:rsidP="00054D80">
      <w:pPr>
        <w:pStyle w:val="a3"/>
        <w:numPr>
          <w:ilvl w:val="0"/>
          <w:numId w:val="2"/>
        </w:numPr>
        <w:spacing w:after="120" w:line="259" w:lineRule="auto"/>
        <w:ind w:left="0" w:firstLine="567"/>
        <w:contextualSpacing w:val="0"/>
        <w:jc w:val="both"/>
        <w:rPr>
          <w:b/>
          <w:i/>
          <w:color w:val="000000" w:themeColor="text1"/>
          <w:sz w:val="28"/>
          <w:szCs w:val="28"/>
        </w:rPr>
      </w:pPr>
      <w:r w:rsidRPr="003D00CF">
        <w:rPr>
          <w:b/>
          <w:i/>
          <w:color w:val="000000" w:themeColor="text1"/>
          <w:sz w:val="28"/>
          <w:szCs w:val="28"/>
        </w:rPr>
        <w:t>Какие расходы содержаться в себестоимости кредита банковского сектора в вашей стране?</w:t>
      </w:r>
    </w:p>
    <w:p w14:paraId="210BD778" w14:textId="77777777" w:rsidR="003D66AC" w:rsidRPr="003D00CF" w:rsidRDefault="003D66AC" w:rsidP="0014017D">
      <w:pPr>
        <w:ind w:firstLine="567"/>
        <w:jc w:val="both"/>
        <w:rPr>
          <w:color w:val="000000" w:themeColor="text1"/>
          <w:sz w:val="28"/>
          <w:szCs w:val="28"/>
        </w:rPr>
      </w:pPr>
      <w:r w:rsidRPr="003D00CF">
        <w:rPr>
          <w:color w:val="000000" w:themeColor="text1"/>
          <w:sz w:val="28"/>
          <w:szCs w:val="28"/>
        </w:rPr>
        <w:t>Национальным Банком Республики Казахстан не проводятся обследования по определению себестоимости кредита по банковской системе. Вместе с тем в целом отмечаем, что наряду с другими факторами, стоимость кредитования банковского сектора в том числе связана со стоимостью фондирования, существенную долю в котором занимают депозиты экономических агентов. При изменении денежно-кредитных (ужесточение/смягчение) в рамках трансмиссионного механизма денежно-кредитной политики происходит соответствующая корректировка ставок по депозитам.</w:t>
      </w:r>
    </w:p>
    <w:p w14:paraId="5E55E677" w14:textId="77777777" w:rsidR="00054D80" w:rsidRPr="003D00CF" w:rsidRDefault="00054D80" w:rsidP="00054D80">
      <w:pPr>
        <w:ind w:firstLine="567"/>
        <w:jc w:val="both"/>
        <w:rPr>
          <w:b/>
          <w:sz w:val="28"/>
          <w:szCs w:val="28"/>
        </w:rPr>
      </w:pPr>
    </w:p>
    <w:p w14:paraId="20775533" w14:textId="77777777" w:rsidR="00D20D18" w:rsidRPr="003D00CF" w:rsidRDefault="000214D3" w:rsidP="00054D80">
      <w:pPr>
        <w:ind w:firstLine="567"/>
        <w:jc w:val="both"/>
        <w:rPr>
          <w:b/>
          <w:color w:val="000000" w:themeColor="text1"/>
          <w:sz w:val="28"/>
          <w:szCs w:val="28"/>
        </w:rPr>
      </w:pPr>
      <w:r w:rsidRPr="003D00CF">
        <w:rPr>
          <w:b/>
          <w:color w:val="000000" w:themeColor="text1"/>
          <w:sz w:val="28"/>
          <w:szCs w:val="28"/>
        </w:rPr>
        <w:t>Республика Кыргызстан</w:t>
      </w:r>
    </w:p>
    <w:p w14:paraId="1D0C4392" w14:textId="77777777" w:rsidR="00063E54" w:rsidRPr="003D00CF" w:rsidRDefault="00D860F4" w:rsidP="00054D80">
      <w:pPr>
        <w:ind w:firstLine="567"/>
        <w:jc w:val="both"/>
        <w:rPr>
          <w:color w:val="000000" w:themeColor="text1"/>
          <w:sz w:val="28"/>
          <w:szCs w:val="28"/>
        </w:rPr>
      </w:pPr>
      <w:r w:rsidRPr="003D00CF">
        <w:rPr>
          <w:color w:val="000000" w:themeColor="text1"/>
          <w:sz w:val="28"/>
          <w:szCs w:val="28"/>
        </w:rPr>
        <w:t xml:space="preserve">Национальным банком проводятся исследовательские и аналитические работы на постоянной основе. В рамках проведения обследования неформального рынка кредитования в Кыргызской Республике была проведена работа по определению средней стоимости ростовщического кредита по банковской системе. Кроме того, в рамках проведения обследования внешних и внутренних факторов, влияющих на формирование процентных ставок по кредитам в банковской системе Кыргызской Республики проводилась работа </w:t>
      </w:r>
      <w:r w:rsidR="00063E54" w:rsidRPr="003D00CF">
        <w:rPr>
          <w:color w:val="000000" w:themeColor="text1"/>
          <w:sz w:val="28"/>
          <w:szCs w:val="28"/>
          <w:lang w:val="tg-Cyrl-TJ"/>
        </w:rPr>
        <w:t xml:space="preserve">по </w:t>
      </w:r>
      <w:r w:rsidRPr="003D00CF">
        <w:rPr>
          <w:color w:val="000000" w:themeColor="text1"/>
          <w:sz w:val="28"/>
          <w:szCs w:val="28"/>
        </w:rPr>
        <w:t>изучению основных факторов, влияющих на процентные ставки по кредитам в банковской системе Кыргызской Республики.</w:t>
      </w:r>
    </w:p>
    <w:p w14:paraId="7A88FACC" w14:textId="77777777" w:rsidR="00D860F4" w:rsidRPr="003D00CF" w:rsidRDefault="00D860F4" w:rsidP="00054D80">
      <w:pPr>
        <w:ind w:firstLine="567"/>
        <w:jc w:val="both"/>
        <w:rPr>
          <w:color w:val="000000" w:themeColor="text1"/>
          <w:sz w:val="28"/>
          <w:szCs w:val="28"/>
        </w:rPr>
      </w:pPr>
      <w:r w:rsidRPr="003D00CF">
        <w:rPr>
          <w:b/>
          <w:color w:val="000000" w:themeColor="text1"/>
          <w:sz w:val="28"/>
          <w:szCs w:val="28"/>
        </w:rPr>
        <w:t>Если да, то каким образом проводятся обследования?</w:t>
      </w:r>
    </w:p>
    <w:p w14:paraId="740A5E3D" w14:textId="77777777" w:rsidR="00063E54" w:rsidRPr="003D00CF" w:rsidRDefault="00D860F4" w:rsidP="00054D80">
      <w:pPr>
        <w:ind w:firstLine="567"/>
        <w:jc w:val="both"/>
        <w:rPr>
          <w:color w:val="000000" w:themeColor="text1"/>
          <w:sz w:val="28"/>
          <w:szCs w:val="28"/>
        </w:rPr>
      </w:pPr>
      <w:r w:rsidRPr="003D00CF">
        <w:rPr>
          <w:color w:val="000000" w:themeColor="text1"/>
          <w:sz w:val="28"/>
          <w:szCs w:val="28"/>
        </w:rPr>
        <w:t xml:space="preserve">Вышеуказанные обследования проводились методом опроса респондентов и интервьюированием сотрудников коммерческих банков (руководителей банков, начальников отделов, ответственных за формирование кредитных продуктов, руководителей казначейств). </w:t>
      </w:r>
    </w:p>
    <w:p w14:paraId="4CCE4D5C" w14:textId="77777777" w:rsidR="00063E54" w:rsidRPr="003D00CF" w:rsidRDefault="00D860F4" w:rsidP="00054D80">
      <w:pPr>
        <w:ind w:firstLine="567"/>
        <w:jc w:val="both"/>
        <w:rPr>
          <w:color w:val="000000" w:themeColor="text1"/>
          <w:sz w:val="28"/>
          <w:szCs w:val="28"/>
        </w:rPr>
      </w:pPr>
      <w:r w:rsidRPr="003D00CF">
        <w:rPr>
          <w:b/>
          <w:color w:val="000000" w:themeColor="text1"/>
          <w:sz w:val="28"/>
          <w:szCs w:val="28"/>
        </w:rPr>
        <w:t xml:space="preserve">Для чего </w:t>
      </w:r>
      <w:r w:rsidR="00063E54" w:rsidRPr="003D00CF">
        <w:rPr>
          <w:b/>
          <w:color w:val="000000" w:themeColor="text1"/>
          <w:sz w:val="28"/>
          <w:szCs w:val="28"/>
        </w:rPr>
        <w:t>используются</w:t>
      </w:r>
      <w:r w:rsidRPr="003D00CF">
        <w:rPr>
          <w:b/>
          <w:color w:val="000000" w:themeColor="text1"/>
          <w:sz w:val="28"/>
          <w:szCs w:val="28"/>
        </w:rPr>
        <w:t xml:space="preserve"> результаты обследования?</w:t>
      </w:r>
    </w:p>
    <w:p w14:paraId="217A9E5C" w14:textId="77777777" w:rsidR="00063E54" w:rsidRPr="003D00CF" w:rsidRDefault="00D860F4" w:rsidP="00054D80">
      <w:pPr>
        <w:ind w:firstLine="567"/>
        <w:jc w:val="both"/>
        <w:rPr>
          <w:color w:val="000000" w:themeColor="text1"/>
          <w:sz w:val="28"/>
          <w:szCs w:val="28"/>
        </w:rPr>
      </w:pPr>
      <w:r w:rsidRPr="003D00CF">
        <w:rPr>
          <w:color w:val="000000" w:themeColor="text1"/>
          <w:sz w:val="28"/>
          <w:szCs w:val="28"/>
        </w:rPr>
        <w:t>Основная цель – рыночное снижение процентных ставок, способствование экономическому росту с целью кратко-, средне- и долгосрочной стабилизации. Для проведения анализа кредитного рынка.</w:t>
      </w:r>
    </w:p>
    <w:p w14:paraId="781A0463" w14:textId="77777777" w:rsidR="00D860F4" w:rsidRPr="003D00CF" w:rsidRDefault="00D860F4" w:rsidP="00054D80">
      <w:pPr>
        <w:ind w:firstLine="567"/>
        <w:jc w:val="both"/>
        <w:rPr>
          <w:b/>
          <w:color w:val="000000" w:themeColor="text1"/>
          <w:sz w:val="28"/>
          <w:szCs w:val="28"/>
        </w:rPr>
      </w:pPr>
      <w:r w:rsidRPr="003D00CF">
        <w:rPr>
          <w:b/>
          <w:color w:val="000000" w:themeColor="text1"/>
          <w:sz w:val="28"/>
          <w:szCs w:val="28"/>
        </w:rPr>
        <w:t>Какие расходы содержаться в себестоимости кредита банковского сектора в вашей стране?</w:t>
      </w:r>
    </w:p>
    <w:p w14:paraId="1927496C" w14:textId="77777777" w:rsidR="00D860F4" w:rsidRPr="003D00CF" w:rsidRDefault="00D860F4" w:rsidP="00054D80">
      <w:pPr>
        <w:ind w:firstLine="567"/>
        <w:jc w:val="both"/>
        <w:rPr>
          <w:color w:val="000000" w:themeColor="text1"/>
          <w:sz w:val="28"/>
          <w:szCs w:val="28"/>
        </w:rPr>
      </w:pPr>
      <w:r w:rsidRPr="003D00CF">
        <w:rPr>
          <w:color w:val="000000" w:themeColor="text1"/>
          <w:sz w:val="28"/>
          <w:szCs w:val="28"/>
        </w:rPr>
        <w:t>В себестоимость кредита банковского сектора входят стоимость привлеченных ресурсов, операционные расходы, расходы на РППУ, маржа.</w:t>
      </w:r>
    </w:p>
    <w:p w14:paraId="133866AA" w14:textId="77777777" w:rsidR="002650B3" w:rsidRPr="003D00CF" w:rsidRDefault="002650B3" w:rsidP="00054D80">
      <w:pPr>
        <w:ind w:firstLine="567"/>
        <w:jc w:val="both"/>
        <w:rPr>
          <w:b/>
          <w:sz w:val="28"/>
          <w:szCs w:val="28"/>
          <w:lang w:val="ky-KG"/>
        </w:rPr>
      </w:pPr>
    </w:p>
    <w:p w14:paraId="75C74499" w14:textId="77777777" w:rsidR="00ED0A0A" w:rsidRPr="003D00CF" w:rsidRDefault="00D20D18" w:rsidP="00054D80">
      <w:pPr>
        <w:ind w:firstLine="567"/>
        <w:jc w:val="both"/>
        <w:rPr>
          <w:b/>
          <w:sz w:val="28"/>
          <w:szCs w:val="28"/>
        </w:rPr>
      </w:pPr>
      <w:r w:rsidRPr="003D00CF">
        <w:rPr>
          <w:b/>
          <w:sz w:val="28"/>
          <w:szCs w:val="28"/>
          <w:lang w:val="ky-KG"/>
        </w:rPr>
        <w:t>Российская</w:t>
      </w:r>
      <w:r w:rsidRPr="003D00CF">
        <w:rPr>
          <w:b/>
          <w:sz w:val="28"/>
          <w:szCs w:val="28"/>
        </w:rPr>
        <w:t xml:space="preserve"> Федерация</w:t>
      </w:r>
    </w:p>
    <w:p w14:paraId="789F8E4D" w14:textId="77777777" w:rsidR="002D2DD7" w:rsidRPr="003D00CF" w:rsidRDefault="002D2DD7" w:rsidP="002D2DD7">
      <w:pPr>
        <w:ind w:firstLine="567"/>
        <w:jc w:val="both"/>
        <w:rPr>
          <w:b/>
          <w:sz w:val="28"/>
          <w:szCs w:val="28"/>
        </w:rPr>
      </w:pPr>
      <w:r w:rsidRPr="003D00CF">
        <w:rPr>
          <w:b/>
          <w:sz w:val="28"/>
          <w:szCs w:val="28"/>
        </w:rPr>
        <w:t>Проводятся ли центральным (национальным) банком обследования по определению себестоимости кредита по банковской системе вашей страны?</w:t>
      </w:r>
    </w:p>
    <w:p w14:paraId="1ED76601" w14:textId="77777777" w:rsidR="00600411" w:rsidRDefault="00600411" w:rsidP="002D2DD7">
      <w:pPr>
        <w:ind w:firstLine="567"/>
        <w:jc w:val="both"/>
        <w:rPr>
          <w:sz w:val="28"/>
          <w:szCs w:val="28"/>
        </w:rPr>
      </w:pPr>
    </w:p>
    <w:p w14:paraId="1C230F65" w14:textId="6E49C354" w:rsidR="002D2DD7" w:rsidRPr="00600411" w:rsidRDefault="00600411" w:rsidP="002D2DD7">
      <w:pPr>
        <w:ind w:firstLine="567"/>
        <w:jc w:val="both"/>
        <w:rPr>
          <w:sz w:val="28"/>
          <w:szCs w:val="28"/>
        </w:rPr>
      </w:pPr>
      <w:r w:rsidRPr="00600411">
        <w:rPr>
          <w:sz w:val="28"/>
          <w:szCs w:val="28"/>
        </w:rPr>
        <w:t>Опросы о расходах банков на предоставление кредита не проводятся</w:t>
      </w:r>
      <w:r>
        <w:rPr>
          <w:sz w:val="28"/>
          <w:szCs w:val="28"/>
        </w:rPr>
        <w:t>.</w:t>
      </w:r>
    </w:p>
    <w:p w14:paraId="08124D11" w14:textId="2AA08F1E" w:rsidR="002D2DD7" w:rsidRPr="003D00CF" w:rsidRDefault="00600411" w:rsidP="0014017D">
      <w:pPr>
        <w:ind w:firstLine="567"/>
        <w:jc w:val="both"/>
        <w:rPr>
          <w:sz w:val="28"/>
          <w:szCs w:val="28"/>
        </w:rPr>
      </w:pPr>
      <w:r w:rsidRPr="00600411">
        <w:rPr>
          <w:iCs/>
          <w:sz w:val="28"/>
          <w:szCs w:val="28"/>
        </w:rPr>
        <w:lastRenderedPageBreak/>
        <w:t>Относительно расходов заемщика по кредиту:</w:t>
      </w:r>
      <w:r w:rsidR="002D2DD7" w:rsidRPr="003D00CF">
        <w:rPr>
          <w:sz w:val="28"/>
          <w:szCs w:val="28"/>
        </w:rPr>
        <w:t xml:space="preserve"> в настоящее время Банк России в своей деятельности использует информацию о полной стоимости кредита (займа) для заемщиков только в отношении потребительских кредитов (займов)</w:t>
      </w:r>
      <w:r w:rsidR="002D2DD7" w:rsidRPr="003D00CF">
        <w:rPr>
          <w:rStyle w:val="a6"/>
          <w:sz w:val="28"/>
          <w:szCs w:val="28"/>
        </w:rPr>
        <w:footnoteReference w:id="2"/>
      </w:r>
      <w:r w:rsidR="002D2DD7" w:rsidRPr="003D00CF">
        <w:rPr>
          <w:sz w:val="28"/>
          <w:szCs w:val="28"/>
        </w:rPr>
        <w:t>.  В соответствии с Федеральным законом от 21 декабря 2013 года № 353-ФЗ «О потребительском кредите (займе)» Банк России в установленном им порядке ежеквартально рассчитывает и опубликовывает среднерыночное значение полной стоимости потребительского кредита (займа) по категориям потребительских кредитов (займов) отдельно для кредитных организаций, микрофинансовых организаций, кредитных потребительских кооперативов, сельскохозяйственных кредитных потребительских кооперативов, ломбардов на основе представленных ими данных о значениях полной стоимости потребительского кредита (займа). Величина ПСК рассчитывается исходя из графика погашения основного долга и процентов, а также учитывает сумму страховой премии по договору страхования и иные платежи в пользу банка-кредитора, если они предусмотрены кредитным договором. При формировании ценовых параметров по кредитным продуктам кредитные организации ограничены максимально возможной величиной ПСК, зависящей от среднего уровня по рынку, что позволяет сбалансировать интересы заемщиков и банков, защитить заемщиков от чрезмерной долговой нагрузки.</w:t>
      </w:r>
    </w:p>
    <w:p w14:paraId="41234191" w14:textId="77777777" w:rsidR="002D2DD7" w:rsidRPr="003D00CF" w:rsidRDefault="002D2DD7" w:rsidP="002D2DD7">
      <w:pPr>
        <w:ind w:firstLine="567"/>
        <w:jc w:val="both"/>
        <w:rPr>
          <w:b/>
          <w:sz w:val="28"/>
          <w:szCs w:val="28"/>
        </w:rPr>
      </w:pPr>
      <w:r w:rsidRPr="003D00CF">
        <w:rPr>
          <w:b/>
          <w:sz w:val="28"/>
          <w:szCs w:val="28"/>
          <w:lang w:val="tg-Cyrl-TJ"/>
        </w:rPr>
        <w:t>Каким образом проводятся обследования?</w:t>
      </w:r>
    </w:p>
    <w:p w14:paraId="009740F4" w14:textId="77777777" w:rsidR="002D2DD7" w:rsidRPr="003D00CF" w:rsidRDefault="002D2DD7" w:rsidP="002D2DD7">
      <w:pPr>
        <w:ind w:firstLine="567"/>
        <w:jc w:val="both"/>
        <w:rPr>
          <w:sz w:val="28"/>
          <w:szCs w:val="28"/>
        </w:rPr>
      </w:pPr>
      <w:r w:rsidRPr="003D00CF">
        <w:rPr>
          <w:sz w:val="28"/>
          <w:szCs w:val="28"/>
        </w:rPr>
        <w:t>В части банковского сектора такая информация содержится в форме отчетности № 0409126 «Данные о средневзвешенных значениях полной стоимости потребительских кредитов (займов) в процентах годовых», предоставляемой кредитными организациями в Банк России на ежеквартальной основе.</w:t>
      </w:r>
    </w:p>
    <w:p w14:paraId="45A38BFC" w14:textId="77777777" w:rsidR="002D2DD7" w:rsidRPr="003D00CF" w:rsidRDefault="002D2DD7" w:rsidP="002D2DD7">
      <w:pPr>
        <w:ind w:firstLine="567"/>
        <w:jc w:val="both"/>
        <w:rPr>
          <w:sz w:val="28"/>
          <w:szCs w:val="28"/>
        </w:rPr>
      </w:pPr>
      <w:r w:rsidRPr="003D00CF">
        <w:rPr>
          <w:b/>
          <w:sz w:val="28"/>
          <w:szCs w:val="28"/>
          <w:lang w:val="tg-Cyrl-TJ"/>
        </w:rPr>
        <w:t>Для чего используются результаты обследования?</w:t>
      </w:r>
    </w:p>
    <w:p w14:paraId="2E3E16FE" w14:textId="77777777" w:rsidR="002D2DD7" w:rsidRPr="003D00CF" w:rsidRDefault="002D2DD7" w:rsidP="002D2DD7">
      <w:pPr>
        <w:ind w:firstLine="567"/>
        <w:jc w:val="both"/>
        <w:rPr>
          <w:sz w:val="28"/>
          <w:szCs w:val="28"/>
        </w:rPr>
      </w:pPr>
      <w:r w:rsidRPr="003D00CF">
        <w:rPr>
          <w:sz w:val="28"/>
          <w:szCs w:val="28"/>
        </w:rPr>
        <w:t>Получаемые данные используются Банком России при осуществлении надзорной деятельности, проведения макропруденциальной политики (при определении надбавок к риск-весам, установления макропруденциальных лимитов), а также в качестве информационного сопровождения при принятии решений в области денежно-кредитной политики.</w:t>
      </w:r>
    </w:p>
    <w:p w14:paraId="1F04E86A" w14:textId="77777777" w:rsidR="002D2DD7" w:rsidRPr="003D00CF" w:rsidRDefault="002D2DD7" w:rsidP="002D2DD7">
      <w:pPr>
        <w:ind w:firstLine="567"/>
        <w:jc w:val="both"/>
        <w:rPr>
          <w:b/>
          <w:sz w:val="28"/>
          <w:szCs w:val="28"/>
        </w:rPr>
      </w:pPr>
      <w:r w:rsidRPr="003D00CF">
        <w:rPr>
          <w:b/>
          <w:sz w:val="28"/>
          <w:szCs w:val="28"/>
        </w:rPr>
        <w:t xml:space="preserve">Какие расходы содержатся в себестоимости кредита банковского сектора в вашей стране? </w:t>
      </w:r>
    </w:p>
    <w:p w14:paraId="1A54F1B1" w14:textId="77777777" w:rsidR="002D2DD7" w:rsidRPr="003D00CF" w:rsidRDefault="002D2DD7" w:rsidP="002D2DD7">
      <w:pPr>
        <w:ind w:firstLine="567"/>
        <w:jc w:val="both"/>
        <w:rPr>
          <w:i/>
          <w:sz w:val="28"/>
          <w:szCs w:val="28"/>
        </w:rPr>
      </w:pPr>
      <w:r w:rsidRPr="003D00CF">
        <w:rPr>
          <w:i/>
          <w:sz w:val="28"/>
          <w:szCs w:val="28"/>
        </w:rPr>
        <w:t>В случае, если речь идет о расходах банков на предоставление кредита.</w:t>
      </w:r>
    </w:p>
    <w:p w14:paraId="73B5F0D2" w14:textId="4EF5C8F8" w:rsidR="00600411" w:rsidRPr="003D00CF" w:rsidRDefault="002D2DD7" w:rsidP="002D2DD7">
      <w:pPr>
        <w:ind w:firstLine="567"/>
        <w:jc w:val="both"/>
        <w:rPr>
          <w:sz w:val="28"/>
          <w:szCs w:val="28"/>
        </w:rPr>
      </w:pPr>
      <w:r w:rsidRPr="003D00CF">
        <w:rPr>
          <w:sz w:val="28"/>
          <w:szCs w:val="28"/>
        </w:rPr>
        <w:t>Для банков в себестоимости кредитных продуктов учитываются в первую очередь стоимость фондирования кредитных операций, которая преимущественно зависит от величины ключевой ставки Банка России и доходности облигаций федерального займа, ожидаемые кредитные потери, а также расходы на реализацию кредитных продуктов, их поддержку и обслуживание.</w:t>
      </w:r>
    </w:p>
    <w:p w14:paraId="7FB4ACF9" w14:textId="77777777" w:rsidR="002D2DD7" w:rsidRPr="003D00CF" w:rsidRDefault="002D2DD7" w:rsidP="002D2DD7">
      <w:pPr>
        <w:ind w:firstLine="567"/>
        <w:jc w:val="both"/>
        <w:rPr>
          <w:i/>
          <w:sz w:val="28"/>
          <w:szCs w:val="28"/>
        </w:rPr>
      </w:pPr>
      <w:r w:rsidRPr="003D00CF">
        <w:rPr>
          <w:i/>
          <w:sz w:val="28"/>
          <w:szCs w:val="28"/>
        </w:rPr>
        <w:t>В случае, если речь идет о расходах заемщика по кредиту.</w:t>
      </w:r>
    </w:p>
    <w:p w14:paraId="515CD6D9" w14:textId="77777777" w:rsidR="003D66AC" w:rsidRPr="003D00CF" w:rsidRDefault="002D2DD7" w:rsidP="002D2DD7">
      <w:pPr>
        <w:ind w:firstLine="567"/>
        <w:jc w:val="both"/>
        <w:rPr>
          <w:b/>
          <w:sz w:val="28"/>
          <w:szCs w:val="28"/>
        </w:rPr>
      </w:pPr>
      <w:r w:rsidRPr="003D00CF">
        <w:rPr>
          <w:sz w:val="28"/>
          <w:szCs w:val="28"/>
        </w:rPr>
        <w:t>См. комментарии к вопросу 2 о ПСК.</w:t>
      </w:r>
    </w:p>
    <w:p w14:paraId="71AB2F8D" w14:textId="77777777" w:rsidR="00D20D18" w:rsidRPr="003D00CF" w:rsidRDefault="00D20D18" w:rsidP="00054D80">
      <w:pPr>
        <w:ind w:firstLine="567"/>
        <w:jc w:val="both"/>
        <w:rPr>
          <w:sz w:val="28"/>
          <w:szCs w:val="28"/>
        </w:rPr>
      </w:pPr>
    </w:p>
    <w:p w14:paraId="4F4C2391" w14:textId="77777777" w:rsidR="006E2A42" w:rsidRPr="003D00CF" w:rsidRDefault="006E2A42" w:rsidP="00054D80">
      <w:pPr>
        <w:ind w:firstLine="567"/>
        <w:jc w:val="both"/>
        <w:rPr>
          <w:sz w:val="28"/>
          <w:szCs w:val="28"/>
        </w:rPr>
      </w:pPr>
      <w:r w:rsidRPr="003D00CF">
        <w:rPr>
          <w:b/>
          <w:sz w:val="28"/>
          <w:szCs w:val="28"/>
        </w:rPr>
        <w:t xml:space="preserve">Таблица 3. Средневзвешенная стоимость привлечённых внешних кредитов банковским сектором </w:t>
      </w:r>
      <w:r w:rsidR="00481B73" w:rsidRPr="003D00CF">
        <w:rPr>
          <w:b/>
          <w:sz w:val="28"/>
          <w:szCs w:val="28"/>
        </w:rPr>
        <w:t>из-за рубежа</w:t>
      </w:r>
      <w:r w:rsidRPr="003D00CF">
        <w:rPr>
          <w:b/>
          <w:sz w:val="28"/>
          <w:szCs w:val="28"/>
        </w:rPr>
        <w:t xml:space="preserve"> </w:t>
      </w:r>
      <w:r w:rsidR="00E11264" w:rsidRPr="003D00CF">
        <w:rPr>
          <w:b/>
          <w:sz w:val="28"/>
          <w:szCs w:val="28"/>
        </w:rPr>
        <w:t xml:space="preserve">  </w:t>
      </w:r>
    </w:p>
    <w:tbl>
      <w:tblPr>
        <w:tblW w:w="935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2693"/>
        <w:gridCol w:w="2551"/>
      </w:tblGrid>
      <w:tr w:rsidR="00481B73" w:rsidRPr="003D00CF" w14:paraId="35FE4D12" w14:textId="77777777" w:rsidTr="003D66AC">
        <w:trPr>
          <w:trHeight w:val="276"/>
        </w:trPr>
        <w:tc>
          <w:tcPr>
            <w:tcW w:w="4111" w:type="dxa"/>
          </w:tcPr>
          <w:p w14:paraId="36FD4885" w14:textId="77777777" w:rsidR="00481B73" w:rsidRPr="003D00CF" w:rsidRDefault="00481B73" w:rsidP="00054D80">
            <w:pPr>
              <w:spacing w:before="240"/>
              <w:jc w:val="center"/>
              <w:rPr>
                <w:b/>
                <w:sz w:val="28"/>
                <w:szCs w:val="28"/>
              </w:rPr>
            </w:pPr>
            <w:r w:rsidRPr="003D00CF">
              <w:rPr>
                <w:b/>
                <w:sz w:val="28"/>
                <w:szCs w:val="28"/>
              </w:rPr>
              <w:t>Страна</w:t>
            </w:r>
          </w:p>
        </w:tc>
        <w:tc>
          <w:tcPr>
            <w:tcW w:w="2693" w:type="dxa"/>
          </w:tcPr>
          <w:p w14:paraId="2DD3DDCD" w14:textId="77777777" w:rsidR="00481B73" w:rsidRPr="003D00CF" w:rsidRDefault="00481B73" w:rsidP="00054D80">
            <w:pPr>
              <w:jc w:val="center"/>
              <w:rPr>
                <w:b/>
                <w:sz w:val="28"/>
                <w:szCs w:val="28"/>
                <w:lang w:val="ky-KG"/>
              </w:rPr>
            </w:pPr>
            <w:r w:rsidRPr="003D00CF">
              <w:rPr>
                <w:b/>
                <w:sz w:val="28"/>
                <w:szCs w:val="28"/>
                <w:lang w:val="ky-KG"/>
              </w:rPr>
              <w:t>В национальной валюте</w:t>
            </w:r>
          </w:p>
        </w:tc>
        <w:tc>
          <w:tcPr>
            <w:tcW w:w="2551" w:type="dxa"/>
          </w:tcPr>
          <w:p w14:paraId="33F0BFE4" w14:textId="77777777" w:rsidR="00481B73" w:rsidRPr="003D00CF" w:rsidRDefault="00481B73" w:rsidP="00054D80">
            <w:pPr>
              <w:jc w:val="center"/>
              <w:rPr>
                <w:b/>
                <w:sz w:val="28"/>
                <w:szCs w:val="28"/>
                <w:lang w:val="ky-KG"/>
              </w:rPr>
            </w:pPr>
            <w:r w:rsidRPr="003D00CF">
              <w:rPr>
                <w:b/>
                <w:sz w:val="28"/>
                <w:szCs w:val="28"/>
                <w:lang w:val="ky-KG"/>
              </w:rPr>
              <w:t>В иностранной валюте</w:t>
            </w:r>
          </w:p>
        </w:tc>
      </w:tr>
      <w:tr w:rsidR="00D11B51" w:rsidRPr="003D00CF" w14:paraId="0840A21D" w14:textId="77777777" w:rsidTr="003D66AC">
        <w:trPr>
          <w:trHeight w:val="179"/>
        </w:trPr>
        <w:tc>
          <w:tcPr>
            <w:tcW w:w="4111" w:type="dxa"/>
          </w:tcPr>
          <w:p w14:paraId="77DF6AB3" w14:textId="77777777" w:rsidR="00D11B51" w:rsidRPr="003D00CF" w:rsidRDefault="00D11B51" w:rsidP="00054D80">
            <w:pPr>
              <w:jc w:val="both"/>
              <w:rPr>
                <w:sz w:val="28"/>
                <w:szCs w:val="28"/>
                <w:lang w:val="ky-KG"/>
              </w:rPr>
            </w:pPr>
            <w:r w:rsidRPr="003D00CF">
              <w:rPr>
                <w:sz w:val="28"/>
                <w:szCs w:val="28"/>
                <w:lang w:val="ky-KG"/>
              </w:rPr>
              <w:t>Республика Армения</w:t>
            </w:r>
          </w:p>
        </w:tc>
        <w:tc>
          <w:tcPr>
            <w:tcW w:w="5244" w:type="dxa"/>
            <w:gridSpan w:val="2"/>
          </w:tcPr>
          <w:p w14:paraId="510D59F3" w14:textId="77777777" w:rsidR="00D11B51" w:rsidRPr="003D00CF" w:rsidRDefault="00D11B51" w:rsidP="00054D80">
            <w:pPr>
              <w:ind w:firstLine="567"/>
              <w:jc w:val="center"/>
              <w:rPr>
                <w:sz w:val="28"/>
                <w:szCs w:val="28"/>
                <w:lang w:val="en-US"/>
              </w:rPr>
            </w:pPr>
            <w:r w:rsidRPr="003D00CF">
              <w:rPr>
                <w:sz w:val="28"/>
                <w:szCs w:val="28"/>
                <w:lang w:val="en-US"/>
              </w:rPr>
              <w:t>7.31</w:t>
            </w:r>
          </w:p>
        </w:tc>
      </w:tr>
      <w:tr w:rsidR="00D11B51" w:rsidRPr="003D00CF" w14:paraId="1E8F4185" w14:textId="77777777" w:rsidTr="003D66AC">
        <w:trPr>
          <w:trHeight w:val="70"/>
        </w:trPr>
        <w:tc>
          <w:tcPr>
            <w:tcW w:w="4111" w:type="dxa"/>
          </w:tcPr>
          <w:p w14:paraId="3297D60D" w14:textId="77777777" w:rsidR="00D11B51" w:rsidRPr="003D00CF" w:rsidRDefault="00D11B51" w:rsidP="00054D80">
            <w:pPr>
              <w:jc w:val="both"/>
              <w:rPr>
                <w:color w:val="FF0000"/>
                <w:sz w:val="28"/>
                <w:szCs w:val="28"/>
              </w:rPr>
            </w:pPr>
            <w:r w:rsidRPr="003D00CF">
              <w:rPr>
                <w:sz w:val="28"/>
                <w:szCs w:val="28"/>
              </w:rPr>
              <w:t>Республика Беларусь</w:t>
            </w:r>
          </w:p>
        </w:tc>
        <w:tc>
          <w:tcPr>
            <w:tcW w:w="5244" w:type="dxa"/>
            <w:gridSpan w:val="2"/>
          </w:tcPr>
          <w:p w14:paraId="05FB8E50" w14:textId="77777777" w:rsidR="00D11B51" w:rsidRPr="003D00CF" w:rsidRDefault="00D11B51" w:rsidP="00054D80">
            <w:pPr>
              <w:ind w:firstLine="567"/>
              <w:jc w:val="center"/>
              <w:rPr>
                <w:color w:val="FF0000"/>
                <w:sz w:val="28"/>
                <w:szCs w:val="28"/>
              </w:rPr>
            </w:pPr>
          </w:p>
        </w:tc>
      </w:tr>
      <w:tr w:rsidR="00D11B51" w:rsidRPr="003D00CF" w14:paraId="1CDA6EDD" w14:textId="77777777" w:rsidTr="003D66AC">
        <w:trPr>
          <w:trHeight w:val="82"/>
        </w:trPr>
        <w:tc>
          <w:tcPr>
            <w:tcW w:w="4111" w:type="dxa"/>
          </w:tcPr>
          <w:p w14:paraId="78D15677" w14:textId="77777777" w:rsidR="00D11B51" w:rsidRPr="003D00CF" w:rsidRDefault="00D11B51" w:rsidP="00054D80">
            <w:pPr>
              <w:jc w:val="both"/>
              <w:rPr>
                <w:sz w:val="28"/>
                <w:szCs w:val="28"/>
              </w:rPr>
            </w:pPr>
            <w:r w:rsidRPr="003D00CF">
              <w:rPr>
                <w:sz w:val="28"/>
                <w:szCs w:val="28"/>
              </w:rPr>
              <w:t>Республика Казахстан</w:t>
            </w:r>
          </w:p>
        </w:tc>
        <w:tc>
          <w:tcPr>
            <w:tcW w:w="5244" w:type="dxa"/>
            <w:gridSpan w:val="2"/>
          </w:tcPr>
          <w:p w14:paraId="11EF1A8E" w14:textId="77777777" w:rsidR="00D11B51" w:rsidRPr="003D00CF" w:rsidRDefault="00D11B51" w:rsidP="00054D80">
            <w:pPr>
              <w:ind w:firstLine="567"/>
              <w:jc w:val="center"/>
              <w:rPr>
                <w:color w:val="FF0000"/>
                <w:sz w:val="28"/>
                <w:szCs w:val="28"/>
                <w:lang w:val="en-US"/>
              </w:rPr>
            </w:pPr>
          </w:p>
        </w:tc>
      </w:tr>
      <w:tr w:rsidR="00D11B51" w:rsidRPr="003D00CF" w14:paraId="7EFD61C7" w14:textId="77777777" w:rsidTr="003D66AC">
        <w:trPr>
          <w:trHeight w:val="64"/>
        </w:trPr>
        <w:tc>
          <w:tcPr>
            <w:tcW w:w="4111" w:type="dxa"/>
          </w:tcPr>
          <w:p w14:paraId="02DBCD62" w14:textId="77777777" w:rsidR="00D11B51" w:rsidRPr="003D00CF" w:rsidRDefault="000214D3" w:rsidP="00054D80">
            <w:pPr>
              <w:jc w:val="both"/>
              <w:rPr>
                <w:sz w:val="28"/>
                <w:szCs w:val="28"/>
              </w:rPr>
            </w:pPr>
            <w:r w:rsidRPr="003D00CF">
              <w:rPr>
                <w:sz w:val="28"/>
                <w:szCs w:val="28"/>
              </w:rPr>
              <w:t>Республика Кыргызстан</w:t>
            </w:r>
          </w:p>
        </w:tc>
        <w:tc>
          <w:tcPr>
            <w:tcW w:w="5244" w:type="dxa"/>
            <w:gridSpan w:val="2"/>
          </w:tcPr>
          <w:p w14:paraId="4562EBD0" w14:textId="77777777" w:rsidR="00D11B51" w:rsidRPr="003D00CF" w:rsidRDefault="00D11B51" w:rsidP="00054D80">
            <w:pPr>
              <w:ind w:firstLine="567"/>
              <w:jc w:val="center"/>
              <w:rPr>
                <w:color w:val="FF0000"/>
                <w:sz w:val="28"/>
                <w:szCs w:val="28"/>
                <w:lang w:val="en-US"/>
              </w:rPr>
            </w:pPr>
          </w:p>
        </w:tc>
      </w:tr>
      <w:tr w:rsidR="00D11B51" w:rsidRPr="003D00CF" w14:paraId="277D6EB1" w14:textId="77777777" w:rsidTr="003D66AC">
        <w:trPr>
          <w:trHeight w:val="58"/>
        </w:trPr>
        <w:tc>
          <w:tcPr>
            <w:tcW w:w="4111" w:type="dxa"/>
          </w:tcPr>
          <w:p w14:paraId="599D109E" w14:textId="77777777" w:rsidR="00D11B51" w:rsidRPr="003D00CF" w:rsidRDefault="00D11B51" w:rsidP="00054D80">
            <w:pPr>
              <w:jc w:val="both"/>
              <w:rPr>
                <w:sz w:val="28"/>
                <w:szCs w:val="28"/>
              </w:rPr>
            </w:pPr>
            <w:r w:rsidRPr="003D00CF">
              <w:rPr>
                <w:sz w:val="28"/>
                <w:szCs w:val="28"/>
              </w:rPr>
              <w:t>Российская Федерация</w:t>
            </w:r>
          </w:p>
        </w:tc>
        <w:tc>
          <w:tcPr>
            <w:tcW w:w="5244" w:type="dxa"/>
            <w:gridSpan w:val="2"/>
          </w:tcPr>
          <w:p w14:paraId="79936B04" w14:textId="77777777" w:rsidR="00D11B51" w:rsidRPr="003D00CF" w:rsidRDefault="00D11B51" w:rsidP="00054D80">
            <w:pPr>
              <w:ind w:firstLine="567"/>
              <w:jc w:val="center"/>
              <w:rPr>
                <w:sz w:val="28"/>
                <w:szCs w:val="28"/>
                <w:lang w:val="en-US"/>
              </w:rPr>
            </w:pPr>
            <w:r w:rsidRPr="003D00CF">
              <w:rPr>
                <w:sz w:val="28"/>
                <w:szCs w:val="28"/>
                <w:lang w:val="en-US"/>
              </w:rPr>
              <w:t>5.36</w:t>
            </w:r>
          </w:p>
        </w:tc>
      </w:tr>
      <w:tr w:rsidR="006E2A42" w:rsidRPr="003D00CF" w14:paraId="17582443" w14:textId="77777777" w:rsidTr="003D66AC">
        <w:trPr>
          <w:trHeight w:val="103"/>
        </w:trPr>
        <w:tc>
          <w:tcPr>
            <w:tcW w:w="4111" w:type="dxa"/>
          </w:tcPr>
          <w:p w14:paraId="120C480E" w14:textId="77777777" w:rsidR="006E2A42" w:rsidRPr="003D00CF" w:rsidRDefault="006E2A42" w:rsidP="00054D80">
            <w:pPr>
              <w:jc w:val="both"/>
              <w:rPr>
                <w:sz w:val="28"/>
                <w:szCs w:val="28"/>
              </w:rPr>
            </w:pPr>
            <w:r w:rsidRPr="003D00CF">
              <w:rPr>
                <w:sz w:val="28"/>
                <w:szCs w:val="28"/>
              </w:rPr>
              <w:t>Республика Таджикистан</w:t>
            </w:r>
          </w:p>
        </w:tc>
        <w:tc>
          <w:tcPr>
            <w:tcW w:w="2693" w:type="dxa"/>
          </w:tcPr>
          <w:p w14:paraId="7C350D0F" w14:textId="77777777" w:rsidR="006E2A42" w:rsidRPr="003D00CF" w:rsidRDefault="00D11B51" w:rsidP="00054D80">
            <w:pPr>
              <w:ind w:firstLine="567"/>
              <w:jc w:val="center"/>
              <w:rPr>
                <w:color w:val="FF0000"/>
                <w:sz w:val="28"/>
                <w:szCs w:val="28"/>
                <w:lang w:val="en-US"/>
              </w:rPr>
            </w:pPr>
            <w:r w:rsidRPr="003D00CF">
              <w:rPr>
                <w:sz w:val="28"/>
                <w:szCs w:val="28"/>
                <w:lang w:val="en-US"/>
              </w:rPr>
              <w:t>18.45</w:t>
            </w:r>
          </w:p>
        </w:tc>
        <w:tc>
          <w:tcPr>
            <w:tcW w:w="2551" w:type="dxa"/>
          </w:tcPr>
          <w:p w14:paraId="1A42FFB3" w14:textId="77777777" w:rsidR="006E2A42" w:rsidRPr="003D00CF" w:rsidRDefault="00D11B51" w:rsidP="00054D80">
            <w:pPr>
              <w:ind w:firstLine="567"/>
              <w:jc w:val="center"/>
              <w:rPr>
                <w:sz w:val="28"/>
                <w:szCs w:val="28"/>
                <w:lang w:val="en-US"/>
              </w:rPr>
            </w:pPr>
            <w:r w:rsidRPr="003D00CF">
              <w:rPr>
                <w:sz w:val="28"/>
                <w:szCs w:val="28"/>
                <w:lang w:val="en-US"/>
              </w:rPr>
              <w:t>6.6</w:t>
            </w:r>
          </w:p>
        </w:tc>
      </w:tr>
    </w:tbl>
    <w:p w14:paraId="2B73D497" w14:textId="77777777" w:rsidR="002650B3" w:rsidRPr="003D00CF" w:rsidRDefault="002650B3" w:rsidP="00054D80">
      <w:pPr>
        <w:ind w:firstLine="567"/>
        <w:jc w:val="both"/>
        <w:rPr>
          <w:b/>
          <w:sz w:val="28"/>
          <w:szCs w:val="28"/>
          <w:lang w:val="ky-KG"/>
        </w:rPr>
      </w:pPr>
    </w:p>
    <w:p w14:paraId="15AF6BD1" w14:textId="77777777" w:rsidR="00D20D18" w:rsidRPr="003D00CF" w:rsidRDefault="00DE03CD" w:rsidP="00054D80">
      <w:pPr>
        <w:ind w:firstLine="567"/>
        <w:jc w:val="both"/>
        <w:rPr>
          <w:b/>
          <w:sz w:val="28"/>
          <w:szCs w:val="28"/>
          <w:lang w:val="ky-KG"/>
        </w:rPr>
      </w:pPr>
      <w:r w:rsidRPr="003D00CF">
        <w:rPr>
          <w:b/>
          <w:sz w:val="28"/>
          <w:szCs w:val="28"/>
          <w:lang w:val="ky-KG"/>
        </w:rPr>
        <w:t>Республика Армения</w:t>
      </w:r>
    </w:p>
    <w:p w14:paraId="05C7E4EE" w14:textId="77777777" w:rsidR="00DE03CD" w:rsidRPr="003D00CF" w:rsidRDefault="00DE03CD" w:rsidP="00054D80">
      <w:pPr>
        <w:ind w:firstLine="567"/>
        <w:jc w:val="both"/>
        <w:rPr>
          <w:b/>
          <w:sz w:val="28"/>
          <w:szCs w:val="28"/>
        </w:rPr>
      </w:pPr>
      <w:r w:rsidRPr="003D00CF">
        <w:rPr>
          <w:b/>
          <w:sz w:val="28"/>
          <w:szCs w:val="28"/>
        </w:rPr>
        <w:t xml:space="preserve">Объём привлечённых внешних кредитов </w:t>
      </w:r>
      <w:r w:rsidRPr="003D00CF">
        <w:rPr>
          <w:sz w:val="28"/>
          <w:szCs w:val="28"/>
        </w:rPr>
        <w:t>составляет 147,5 млн. долл. США.</w:t>
      </w:r>
      <w:r w:rsidRPr="003D00CF">
        <w:rPr>
          <w:b/>
          <w:sz w:val="28"/>
          <w:szCs w:val="28"/>
        </w:rPr>
        <w:t xml:space="preserve"> </w:t>
      </w:r>
    </w:p>
    <w:p w14:paraId="60A6342F" w14:textId="77777777" w:rsidR="00DE03CD" w:rsidRPr="003D00CF" w:rsidRDefault="00DE03CD" w:rsidP="00054D80">
      <w:pPr>
        <w:ind w:firstLine="567"/>
        <w:jc w:val="both"/>
        <w:rPr>
          <w:kern w:val="28"/>
          <w:sz w:val="28"/>
          <w:szCs w:val="28"/>
        </w:rPr>
      </w:pPr>
      <w:r w:rsidRPr="003D00CF">
        <w:rPr>
          <w:kern w:val="28"/>
          <w:sz w:val="28"/>
          <w:szCs w:val="28"/>
        </w:rPr>
        <w:t>Средневзвешенная процентная ставка по внешним кредитам составляет 7,3%.</w:t>
      </w:r>
    </w:p>
    <w:p w14:paraId="632CD1FA" w14:textId="77777777" w:rsidR="00DE03CD" w:rsidRPr="003D00CF" w:rsidRDefault="00DE03CD" w:rsidP="00054D80">
      <w:pPr>
        <w:ind w:firstLine="567"/>
        <w:jc w:val="both"/>
        <w:rPr>
          <w:b/>
          <w:sz w:val="28"/>
          <w:szCs w:val="28"/>
        </w:rPr>
      </w:pPr>
      <w:r w:rsidRPr="003D00CF">
        <w:rPr>
          <w:b/>
          <w:sz w:val="28"/>
          <w:szCs w:val="28"/>
        </w:rPr>
        <w:t xml:space="preserve"> </w:t>
      </w:r>
    </w:p>
    <w:p w14:paraId="49805B08" w14:textId="77777777" w:rsidR="00DE03CD" w:rsidRPr="003D00CF" w:rsidRDefault="00DE03CD" w:rsidP="00054D80">
      <w:pPr>
        <w:ind w:firstLine="567"/>
        <w:jc w:val="both"/>
        <w:rPr>
          <w:b/>
          <w:sz w:val="28"/>
          <w:szCs w:val="28"/>
          <w:lang w:val="ky-KG"/>
        </w:rPr>
      </w:pPr>
      <w:r w:rsidRPr="003D00CF">
        <w:rPr>
          <w:b/>
          <w:sz w:val="28"/>
          <w:szCs w:val="28"/>
          <w:lang w:val="ky-KG"/>
        </w:rPr>
        <w:t>Республика Беларусь</w:t>
      </w:r>
    </w:p>
    <w:p w14:paraId="5C311B5F" w14:textId="77777777" w:rsidR="00CF3469" w:rsidRPr="003D00CF" w:rsidRDefault="00CF3469" w:rsidP="00054D80">
      <w:pPr>
        <w:ind w:firstLine="567"/>
        <w:jc w:val="both"/>
        <w:rPr>
          <w:sz w:val="28"/>
          <w:szCs w:val="28"/>
        </w:rPr>
      </w:pPr>
      <w:r w:rsidRPr="003D00CF">
        <w:rPr>
          <w:b/>
          <w:sz w:val="28"/>
          <w:szCs w:val="28"/>
        </w:rPr>
        <w:t xml:space="preserve">Объём привлечённых внешних кредитов </w:t>
      </w:r>
      <w:r w:rsidRPr="003D00CF">
        <w:rPr>
          <w:sz w:val="28"/>
          <w:szCs w:val="28"/>
        </w:rPr>
        <w:t>составляет 2,8 мл</w:t>
      </w:r>
      <w:r w:rsidR="00C535D9" w:rsidRPr="003D00CF">
        <w:rPr>
          <w:sz w:val="28"/>
          <w:szCs w:val="28"/>
        </w:rPr>
        <w:t>рд</w:t>
      </w:r>
      <w:r w:rsidRPr="003D00CF">
        <w:rPr>
          <w:sz w:val="28"/>
          <w:szCs w:val="28"/>
        </w:rPr>
        <w:t>. долл. США.</w:t>
      </w:r>
    </w:p>
    <w:p w14:paraId="62F3E0B4" w14:textId="77777777" w:rsidR="00CF3469" w:rsidRPr="003D00CF" w:rsidRDefault="00CF3469" w:rsidP="00054D80">
      <w:pPr>
        <w:ind w:firstLine="567"/>
        <w:jc w:val="both"/>
        <w:rPr>
          <w:b/>
          <w:sz w:val="28"/>
          <w:szCs w:val="28"/>
          <w:lang w:val="ky-KG"/>
        </w:rPr>
      </w:pPr>
      <w:r w:rsidRPr="003D00CF">
        <w:rPr>
          <w:kern w:val="28"/>
          <w:sz w:val="28"/>
          <w:szCs w:val="28"/>
        </w:rPr>
        <w:t>Информация</w:t>
      </w:r>
      <w:r w:rsidRPr="003D00CF">
        <w:rPr>
          <w:sz w:val="28"/>
          <w:szCs w:val="28"/>
        </w:rPr>
        <w:t xml:space="preserve"> о </w:t>
      </w:r>
      <w:r w:rsidRPr="003D00CF">
        <w:rPr>
          <w:kern w:val="28"/>
          <w:sz w:val="28"/>
          <w:szCs w:val="28"/>
        </w:rPr>
        <w:t>средневзвешенной процентной ставке по внешним кредитам не предоставлена</w:t>
      </w:r>
      <w:r w:rsidR="00DD7BBF" w:rsidRPr="003D00CF">
        <w:rPr>
          <w:kern w:val="28"/>
          <w:sz w:val="28"/>
          <w:szCs w:val="28"/>
        </w:rPr>
        <w:t>, что затруднят определить стоимость привлечённых ресурсов.</w:t>
      </w:r>
      <w:r w:rsidRPr="003D00CF">
        <w:rPr>
          <w:kern w:val="28"/>
          <w:sz w:val="28"/>
          <w:szCs w:val="28"/>
        </w:rPr>
        <w:t xml:space="preserve"> </w:t>
      </w:r>
    </w:p>
    <w:p w14:paraId="41004763" w14:textId="77777777" w:rsidR="002D2DD7" w:rsidRPr="003D00CF" w:rsidRDefault="002D2DD7" w:rsidP="00054D80">
      <w:pPr>
        <w:ind w:firstLine="567"/>
        <w:jc w:val="both"/>
        <w:rPr>
          <w:b/>
          <w:sz w:val="28"/>
          <w:szCs w:val="28"/>
          <w:lang w:val="ky-KG"/>
        </w:rPr>
      </w:pPr>
    </w:p>
    <w:p w14:paraId="42BF6D51" w14:textId="77777777" w:rsidR="00DE03CD" w:rsidRPr="003D00CF" w:rsidRDefault="00DE03CD" w:rsidP="00054D80">
      <w:pPr>
        <w:ind w:firstLine="567"/>
        <w:jc w:val="both"/>
        <w:rPr>
          <w:b/>
          <w:sz w:val="28"/>
          <w:szCs w:val="28"/>
        </w:rPr>
      </w:pPr>
      <w:r w:rsidRPr="003D00CF">
        <w:rPr>
          <w:b/>
          <w:sz w:val="28"/>
          <w:szCs w:val="28"/>
          <w:lang w:val="ky-KG"/>
        </w:rPr>
        <w:t>Республика Казахстан</w:t>
      </w:r>
    </w:p>
    <w:p w14:paraId="44D199C9" w14:textId="77777777" w:rsidR="00EA2776" w:rsidRPr="003D00CF" w:rsidRDefault="00EA2776" w:rsidP="00054D80">
      <w:pPr>
        <w:ind w:firstLine="567"/>
        <w:jc w:val="both"/>
        <w:rPr>
          <w:sz w:val="28"/>
          <w:szCs w:val="28"/>
        </w:rPr>
      </w:pPr>
      <w:r w:rsidRPr="003D00CF">
        <w:rPr>
          <w:b/>
          <w:sz w:val="28"/>
          <w:szCs w:val="28"/>
        </w:rPr>
        <w:t xml:space="preserve">Объём привлечённых внешних кредитов </w:t>
      </w:r>
      <w:r w:rsidRPr="003D00CF">
        <w:rPr>
          <w:sz w:val="28"/>
          <w:szCs w:val="28"/>
        </w:rPr>
        <w:t>составляет 3036,3 млн. долл. США.</w:t>
      </w:r>
    </w:p>
    <w:p w14:paraId="38059A4C" w14:textId="77777777" w:rsidR="00DD7BBF" w:rsidRPr="003D00CF" w:rsidRDefault="00EA2776" w:rsidP="00054D80">
      <w:pPr>
        <w:ind w:firstLine="567"/>
        <w:jc w:val="both"/>
        <w:rPr>
          <w:b/>
          <w:sz w:val="28"/>
          <w:szCs w:val="28"/>
          <w:lang w:val="ky-KG"/>
        </w:rPr>
      </w:pPr>
      <w:r w:rsidRPr="003D00CF">
        <w:rPr>
          <w:kern w:val="28"/>
          <w:sz w:val="28"/>
          <w:szCs w:val="28"/>
        </w:rPr>
        <w:t>По представленной ссылке информация</w:t>
      </w:r>
      <w:r w:rsidRPr="003D00CF">
        <w:rPr>
          <w:sz w:val="28"/>
          <w:szCs w:val="28"/>
        </w:rPr>
        <w:t xml:space="preserve"> о </w:t>
      </w:r>
      <w:r w:rsidRPr="003D00CF">
        <w:rPr>
          <w:kern w:val="28"/>
          <w:sz w:val="28"/>
          <w:szCs w:val="28"/>
        </w:rPr>
        <w:t>средневзвешенной процентной ставке по внешним кредитам не предоставлена, что затрудняет определить стоимость привлечённых ресурсов.</w:t>
      </w:r>
    </w:p>
    <w:p w14:paraId="49FD2D20" w14:textId="77777777" w:rsidR="00F15BE3" w:rsidRPr="003D00CF" w:rsidRDefault="00F15BE3" w:rsidP="00054D80">
      <w:pPr>
        <w:ind w:firstLine="567"/>
        <w:jc w:val="both"/>
        <w:rPr>
          <w:b/>
          <w:sz w:val="22"/>
          <w:szCs w:val="28"/>
          <w:lang w:val="ky-KG"/>
        </w:rPr>
      </w:pPr>
    </w:p>
    <w:p w14:paraId="10B90476" w14:textId="77777777" w:rsidR="00D20D18" w:rsidRPr="003D00CF" w:rsidRDefault="000214D3" w:rsidP="00054D80">
      <w:pPr>
        <w:ind w:firstLine="567"/>
        <w:jc w:val="both"/>
        <w:rPr>
          <w:b/>
          <w:color w:val="000000" w:themeColor="text1"/>
          <w:sz w:val="28"/>
          <w:szCs w:val="28"/>
          <w:lang w:val="ky-KG"/>
        </w:rPr>
      </w:pPr>
      <w:r w:rsidRPr="003D00CF">
        <w:rPr>
          <w:b/>
          <w:color w:val="000000" w:themeColor="text1"/>
          <w:sz w:val="28"/>
          <w:szCs w:val="28"/>
          <w:lang w:val="ky-KG"/>
        </w:rPr>
        <w:t>Республика Кыргызстан</w:t>
      </w:r>
    </w:p>
    <w:p w14:paraId="24ECE28F" w14:textId="77777777" w:rsidR="001319CB" w:rsidRPr="003D00CF" w:rsidRDefault="00E3046F" w:rsidP="00054D80">
      <w:pPr>
        <w:ind w:firstLine="567"/>
        <w:jc w:val="both"/>
        <w:rPr>
          <w:color w:val="000000" w:themeColor="text1"/>
          <w:sz w:val="28"/>
          <w:szCs w:val="28"/>
          <w:lang w:val="ky-KG"/>
        </w:rPr>
      </w:pPr>
      <w:r w:rsidRPr="003D00CF">
        <w:rPr>
          <w:color w:val="000000" w:themeColor="text1"/>
          <w:sz w:val="28"/>
          <w:szCs w:val="28"/>
          <w:lang w:val="ky-KG"/>
        </w:rPr>
        <w:t xml:space="preserve">Согласно напревленной нами </w:t>
      </w:r>
      <w:r w:rsidR="00D860F4" w:rsidRPr="003D00CF">
        <w:rPr>
          <w:color w:val="000000" w:themeColor="text1"/>
          <w:sz w:val="28"/>
          <w:szCs w:val="28"/>
          <w:lang w:val="ky-KG"/>
        </w:rPr>
        <w:t xml:space="preserve">таблице </w:t>
      </w:r>
      <w:r w:rsidRPr="003D00CF">
        <w:rPr>
          <w:color w:val="000000" w:themeColor="text1"/>
          <w:sz w:val="28"/>
          <w:szCs w:val="28"/>
          <w:lang w:val="ky-KG"/>
        </w:rPr>
        <w:t>Республика Кыргызстан не п</w:t>
      </w:r>
      <w:r w:rsidR="00D860F4" w:rsidRPr="003D00CF">
        <w:rPr>
          <w:color w:val="000000" w:themeColor="text1"/>
          <w:sz w:val="28"/>
          <w:szCs w:val="28"/>
          <w:lang w:val="ky-KG"/>
        </w:rPr>
        <w:t>редоставил</w:t>
      </w:r>
      <w:r w:rsidRPr="003D00CF">
        <w:rPr>
          <w:color w:val="000000" w:themeColor="text1"/>
          <w:sz w:val="28"/>
          <w:szCs w:val="28"/>
          <w:lang w:val="ky-KG"/>
        </w:rPr>
        <w:t>а</w:t>
      </w:r>
      <w:r w:rsidR="00D860F4" w:rsidRPr="003D00CF">
        <w:rPr>
          <w:color w:val="000000" w:themeColor="text1"/>
          <w:sz w:val="28"/>
          <w:szCs w:val="28"/>
          <w:lang w:val="ky-KG"/>
        </w:rPr>
        <w:t xml:space="preserve"> информаци</w:t>
      </w:r>
      <w:r w:rsidR="00C00350" w:rsidRPr="003D00CF">
        <w:rPr>
          <w:color w:val="000000" w:themeColor="text1"/>
          <w:sz w:val="28"/>
          <w:szCs w:val="28"/>
          <w:lang w:val="ky-KG"/>
        </w:rPr>
        <w:t>ю</w:t>
      </w:r>
      <w:r w:rsidR="00D860F4" w:rsidRPr="003D00CF">
        <w:rPr>
          <w:color w:val="000000" w:themeColor="text1"/>
          <w:sz w:val="28"/>
          <w:szCs w:val="28"/>
          <w:lang w:val="ky-KG"/>
        </w:rPr>
        <w:t xml:space="preserve"> по объёму привлечённых кредитов и средневзвещенн</w:t>
      </w:r>
      <w:r w:rsidR="00C00350" w:rsidRPr="003D00CF">
        <w:rPr>
          <w:color w:val="000000" w:themeColor="text1"/>
          <w:sz w:val="28"/>
          <w:szCs w:val="28"/>
          <w:lang w:val="ky-KG"/>
        </w:rPr>
        <w:t>ой</w:t>
      </w:r>
      <w:r w:rsidR="00D860F4" w:rsidRPr="003D00CF">
        <w:rPr>
          <w:color w:val="000000" w:themeColor="text1"/>
          <w:sz w:val="28"/>
          <w:szCs w:val="28"/>
          <w:lang w:val="ky-KG"/>
        </w:rPr>
        <w:t xml:space="preserve"> процентн</w:t>
      </w:r>
      <w:r w:rsidR="00C00350" w:rsidRPr="003D00CF">
        <w:rPr>
          <w:color w:val="000000" w:themeColor="text1"/>
          <w:sz w:val="28"/>
          <w:szCs w:val="28"/>
          <w:lang w:val="ky-KG"/>
        </w:rPr>
        <w:t>ой</w:t>
      </w:r>
      <w:r w:rsidR="00D860F4" w:rsidRPr="003D00CF">
        <w:rPr>
          <w:color w:val="000000" w:themeColor="text1"/>
          <w:sz w:val="28"/>
          <w:szCs w:val="28"/>
          <w:lang w:val="ky-KG"/>
        </w:rPr>
        <w:t xml:space="preserve"> ставк</w:t>
      </w:r>
      <w:r w:rsidR="00C00350" w:rsidRPr="003D00CF">
        <w:rPr>
          <w:color w:val="000000" w:themeColor="text1"/>
          <w:sz w:val="28"/>
          <w:szCs w:val="28"/>
          <w:lang w:val="ky-KG"/>
        </w:rPr>
        <w:t>и по ним</w:t>
      </w:r>
      <w:r w:rsidR="00D860F4" w:rsidRPr="003D00CF">
        <w:rPr>
          <w:color w:val="000000" w:themeColor="text1"/>
          <w:sz w:val="28"/>
          <w:szCs w:val="28"/>
          <w:lang w:val="ky-KG"/>
        </w:rPr>
        <w:t xml:space="preserve">. </w:t>
      </w:r>
    </w:p>
    <w:p w14:paraId="2EBC4A90" w14:textId="77777777" w:rsidR="002814DB" w:rsidRPr="003D00CF" w:rsidRDefault="002814DB" w:rsidP="00054D80">
      <w:pPr>
        <w:ind w:firstLine="567"/>
        <w:jc w:val="both"/>
        <w:rPr>
          <w:b/>
          <w:sz w:val="22"/>
          <w:szCs w:val="28"/>
          <w:lang w:val="ky-KG"/>
        </w:rPr>
      </w:pPr>
    </w:p>
    <w:p w14:paraId="08853C26" w14:textId="77777777" w:rsidR="00ED0A0A" w:rsidRPr="003D00CF" w:rsidRDefault="00DE03CD" w:rsidP="00054D80">
      <w:pPr>
        <w:ind w:firstLine="567"/>
        <w:jc w:val="both"/>
        <w:rPr>
          <w:b/>
          <w:sz w:val="28"/>
          <w:szCs w:val="28"/>
          <w:lang w:val="ky-KG"/>
        </w:rPr>
      </w:pPr>
      <w:r w:rsidRPr="003D00CF">
        <w:rPr>
          <w:b/>
          <w:sz w:val="28"/>
          <w:szCs w:val="28"/>
          <w:lang w:val="ky-KG"/>
        </w:rPr>
        <w:t>Российская Федерация</w:t>
      </w:r>
    </w:p>
    <w:p w14:paraId="7A613C5E" w14:textId="77777777" w:rsidR="002D2DD7" w:rsidRPr="003D00CF" w:rsidRDefault="002D2DD7" w:rsidP="002D2DD7">
      <w:pPr>
        <w:ind w:firstLine="567"/>
        <w:jc w:val="both"/>
        <w:rPr>
          <w:b/>
          <w:sz w:val="28"/>
          <w:szCs w:val="28"/>
        </w:rPr>
      </w:pPr>
      <w:r w:rsidRPr="003D00CF">
        <w:rPr>
          <w:b/>
          <w:sz w:val="28"/>
          <w:szCs w:val="28"/>
        </w:rPr>
        <w:t>Укажите в приложенной таблице средневзвешенную стоимость привлечённых внешних кредитов банковским сектором из-за рубежа</w:t>
      </w:r>
    </w:p>
    <w:p w14:paraId="7F55D5AF" w14:textId="77777777" w:rsidR="002D2DD7" w:rsidRPr="003D00CF" w:rsidRDefault="002D2DD7" w:rsidP="002D2DD7">
      <w:pPr>
        <w:ind w:firstLine="567"/>
        <w:jc w:val="both"/>
        <w:rPr>
          <w:i/>
          <w:color w:val="000000" w:themeColor="text1"/>
          <w:sz w:val="28"/>
          <w:szCs w:val="28"/>
        </w:rPr>
      </w:pPr>
      <w:r w:rsidRPr="003D00CF">
        <w:rPr>
          <w:i/>
          <w:color w:val="000000" w:themeColor="text1"/>
          <w:sz w:val="28"/>
          <w:szCs w:val="28"/>
        </w:rPr>
        <w:t xml:space="preserve">В соответствии с международной методологией формирования статистики внешнего сектора в объем привлеченных кредитов банками включаются преимущественно операции по сделкам РЕПО. Межбанковские привлеченные кредиты относятся к категории «текущие счета и депозиты» </w:t>
      </w:r>
      <w:r w:rsidRPr="003D00CF">
        <w:rPr>
          <w:i/>
          <w:color w:val="000000" w:themeColor="text1"/>
          <w:sz w:val="28"/>
          <w:szCs w:val="28"/>
        </w:rPr>
        <w:lastRenderedPageBreak/>
        <w:t>(Пункт 5.42 Руководства по платежному балансу и международной инвестиционной позиции (6-е издание).</w:t>
      </w:r>
    </w:p>
    <w:p w14:paraId="1AF39E60" w14:textId="77777777" w:rsidR="00DE03CD" w:rsidRPr="003D00CF" w:rsidRDefault="002D2DD7" w:rsidP="002D2DD7">
      <w:pPr>
        <w:ind w:firstLine="567"/>
        <w:jc w:val="both"/>
        <w:rPr>
          <w:sz w:val="28"/>
          <w:szCs w:val="28"/>
        </w:rPr>
      </w:pPr>
      <w:r w:rsidRPr="003D00CF">
        <w:rPr>
          <w:sz w:val="28"/>
          <w:szCs w:val="28"/>
        </w:rPr>
        <w:t>В соответствии с расчетами, произведенными на основании данных формы банковской отчетности 0409401 «Отчет уполномоченного банка об иностранных операциях» по привлеченным срочным, сберегательным депозитам и ссудам, оценочная средневзвешенная стоимость привлеченных банковским сектором кредитов от нерезидентов в 2022 году составила 5,4% годовых.</w:t>
      </w:r>
    </w:p>
    <w:p w14:paraId="0F0F8FD6" w14:textId="77777777" w:rsidR="001319CB" w:rsidRPr="003D00CF" w:rsidRDefault="001319CB" w:rsidP="00054D80">
      <w:pPr>
        <w:ind w:firstLine="567"/>
        <w:jc w:val="both"/>
        <w:rPr>
          <w:b/>
          <w:sz w:val="22"/>
          <w:szCs w:val="28"/>
        </w:rPr>
      </w:pPr>
    </w:p>
    <w:p w14:paraId="630DB8BE" w14:textId="77777777" w:rsidR="00481B73" w:rsidRPr="003D00CF" w:rsidRDefault="00481B73" w:rsidP="00054D80">
      <w:pPr>
        <w:ind w:firstLine="567"/>
        <w:jc w:val="both"/>
        <w:rPr>
          <w:sz w:val="28"/>
          <w:szCs w:val="28"/>
        </w:rPr>
      </w:pPr>
      <w:r w:rsidRPr="003D00CF">
        <w:rPr>
          <w:b/>
          <w:sz w:val="28"/>
          <w:szCs w:val="28"/>
        </w:rPr>
        <w:t>Таблица 4. Средневзвешенная процентная ставка по ипотечным кредитам выданные банковским сектором</w:t>
      </w:r>
    </w:p>
    <w:tbl>
      <w:tblPr>
        <w:tblW w:w="935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2693"/>
        <w:gridCol w:w="2551"/>
      </w:tblGrid>
      <w:tr w:rsidR="00481B73" w:rsidRPr="003D00CF" w14:paraId="150C2001" w14:textId="77777777" w:rsidTr="003D66AC">
        <w:trPr>
          <w:trHeight w:val="276"/>
        </w:trPr>
        <w:tc>
          <w:tcPr>
            <w:tcW w:w="4111" w:type="dxa"/>
          </w:tcPr>
          <w:p w14:paraId="20752D1D" w14:textId="77777777" w:rsidR="00481B73" w:rsidRPr="003D00CF" w:rsidRDefault="00481B73" w:rsidP="00746558">
            <w:pPr>
              <w:spacing w:before="240"/>
              <w:jc w:val="center"/>
              <w:rPr>
                <w:b/>
                <w:sz w:val="28"/>
                <w:szCs w:val="28"/>
              </w:rPr>
            </w:pPr>
            <w:r w:rsidRPr="003D00CF">
              <w:rPr>
                <w:b/>
                <w:sz w:val="28"/>
                <w:szCs w:val="28"/>
              </w:rPr>
              <w:t>Страна</w:t>
            </w:r>
          </w:p>
        </w:tc>
        <w:tc>
          <w:tcPr>
            <w:tcW w:w="2693" w:type="dxa"/>
          </w:tcPr>
          <w:p w14:paraId="4A506E14" w14:textId="77777777" w:rsidR="00481B73" w:rsidRPr="003D00CF" w:rsidRDefault="00481B73" w:rsidP="00746558">
            <w:pPr>
              <w:jc w:val="center"/>
              <w:rPr>
                <w:b/>
                <w:sz w:val="28"/>
                <w:szCs w:val="28"/>
                <w:lang w:val="ky-KG"/>
              </w:rPr>
            </w:pPr>
            <w:r w:rsidRPr="003D00CF">
              <w:rPr>
                <w:b/>
                <w:sz w:val="28"/>
                <w:szCs w:val="28"/>
                <w:lang w:val="ky-KG"/>
              </w:rPr>
              <w:t>В национальной валюте</w:t>
            </w:r>
          </w:p>
        </w:tc>
        <w:tc>
          <w:tcPr>
            <w:tcW w:w="2551" w:type="dxa"/>
          </w:tcPr>
          <w:p w14:paraId="0A9BC61E" w14:textId="77777777" w:rsidR="00481B73" w:rsidRPr="003D00CF" w:rsidRDefault="00481B73" w:rsidP="00746558">
            <w:pPr>
              <w:jc w:val="center"/>
              <w:rPr>
                <w:b/>
                <w:sz w:val="28"/>
                <w:szCs w:val="28"/>
                <w:lang w:val="ky-KG"/>
              </w:rPr>
            </w:pPr>
            <w:r w:rsidRPr="003D00CF">
              <w:rPr>
                <w:b/>
                <w:sz w:val="28"/>
                <w:szCs w:val="28"/>
                <w:lang w:val="ky-KG"/>
              </w:rPr>
              <w:t>В иностранной валюте</w:t>
            </w:r>
          </w:p>
        </w:tc>
      </w:tr>
      <w:tr w:rsidR="00481B73" w:rsidRPr="003D00CF" w14:paraId="4B1D283A" w14:textId="77777777" w:rsidTr="003D66AC">
        <w:trPr>
          <w:trHeight w:val="179"/>
        </w:trPr>
        <w:tc>
          <w:tcPr>
            <w:tcW w:w="4111" w:type="dxa"/>
          </w:tcPr>
          <w:p w14:paraId="0D347532" w14:textId="77777777" w:rsidR="00481B73" w:rsidRPr="003D00CF" w:rsidRDefault="00481B73" w:rsidP="00054D80">
            <w:pPr>
              <w:jc w:val="both"/>
              <w:rPr>
                <w:sz w:val="28"/>
                <w:szCs w:val="28"/>
                <w:lang w:val="ky-KG"/>
              </w:rPr>
            </w:pPr>
            <w:r w:rsidRPr="003D00CF">
              <w:rPr>
                <w:sz w:val="28"/>
                <w:szCs w:val="28"/>
                <w:lang w:val="ky-KG"/>
              </w:rPr>
              <w:t>Республика Армения</w:t>
            </w:r>
          </w:p>
        </w:tc>
        <w:tc>
          <w:tcPr>
            <w:tcW w:w="2693" w:type="dxa"/>
          </w:tcPr>
          <w:p w14:paraId="3080C6CC" w14:textId="77777777" w:rsidR="00481B73" w:rsidRPr="003D00CF" w:rsidRDefault="001319CB" w:rsidP="00054D80">
            <w:pPr>
              <w:ind w:firstLine="567"/>
              <w:jc w:val="center"/>
              <w:rPr>
                <w:sz w:val="28"/>
                <w:szCs w:val="28"/>
                <w:lang w:val="ky-KG"/>
              </w:rPr>
            </w:pPr>
            <w:r w:rsidRPr="003D00CF">
              <w:rPr>
                <w:sz w:val="28"/>
                <w:szCs w:val="28"/>
                <w:lang w:val="ky-KG"/>
              </w:rPr>
              <w:t>11,67</w:t>
            </w:r>
          </w:p>
        </w:tc>
        <w:tc>
          <w:tcPr>
            <w:tcW w:w="2551" w:type="dxa"/>
          </w:tcPr>
          <w:p w14:paraId="57574C76" w14:textId="77777777" w:rsidR="00481B73" w:rsidRPr="003D00CF" w:rsidRDefault="001319CB" w:rsidP="00054D80">
            <w:pPr>
              <w:ind w:firstLine="567"/>
              <w:jc w:val="center"/>
              <w:rPr>
                <w:sz w:val="28"/>
                <w:szCs w:val="28"/>
                <w:lang w:val="ky-KG"/>
              </w:rPr>
            </w:pPr>
            <w:r w:rsidRPr="003D00CF">
              <w:rPr>
                <w:sz w:val="28"/>
                <w:szCs w:val="28"/>
                <w:lang w:val="ky-KG"/>
              </w:rPr>
              <w:t>9,56</w:t>
            </w:r>
          </w:p>
        </w:tc>
      </w:tr>
      <w:tr w:rsidR="00481B73" w:rsidRPr="003D00CF" w14:paraId="4D8BA3E2" w14:textId="77777777" w:rsidTr="003D66AC">
        <w:trPr>
          <w:trHeight w:val="70"/>
        </w:trPr>
        <w:tc>
          <w:tcPr>
            <w:tcW w:w="4111" w:type="dxa"/>
          </w:tcPr>
          <w:p w14:paraId="389D1F59" w14:textId="77777777" w:rsidR="00481B73" w:rsidRPr="003D00CF" w:rsidRDefault="00481B73" w:rsidP="00054D80">
            <w:pPr>
              <w:jc w:val="both"/>
              <w:rPr>
                <w:sz w:val="28"/>
                <w:szCs w:val="28"/>
              </w:rPr>
            </w:pPr>
            <w:r w:rsidRPr="003D00CF">
              <w:rPr>
                <w:sz w:val="28"/>
                <w:szCs w:val="28"/>
              </w:rPr>
              <w:t>Республика Беларусь</w:t>
            </w:r>
          </w:p>
        </w:tc>
        <w:tc>
          <w:tcPr>
            <w:tcW w:w="2693" w:type="dxa"/>
          </w:tcPr>
          <w:p w14:paraId="7EC870D8" w14:textId="77777777" w:rsidR="00481B73" w:rsidRPr="003D00CF" w:rsidRDefault="001319CB" w:rsidP="00054D80">
            <w:pPr>
              <w:ind w:firstLine="567"/>
              <w:jc w:val="center"/>
              <w:rPr>
                <w:sz w:val="28"/>
                <w:szCs w:val="28"/>
              </w:rPr>
            </w:pPr>
            <w:r w:rsidRPr="003D00CF">
              <w:rPr>
                <w:sz w:val="28"/>
                <w:szCs w:val="28"/>
              </w:rPr>
              <w:t>9,94</w:t>
            </w:r>
          </w:p>
        </w:tc>
        <w:tc>
          <w:tcPr>
            <w:tcW w:w="2551" w:type="dxa"/>
          </w:tcPr>
          <w:p w14:paraId="6A9E14AA" w14:textId="77777777" w:rsidR="00481B73" w:rsidRPr="003D00CF" w:rsidRDefault="001319CB" w:rsidP="00054D80">
            <w:pPr>
              <w:ind w:firstLine="567"/>
              <w:jc w:val="center"/>
              <w:rPr>
                <w:sz w:val="28"/>
                <w:szCs w:val="28"/>
              </w:rPr>
            </w:pPr>
            <w:r w:rsidRPr="003D00CF">
              <w:rPr>
                <w:sz w:val="28"/>
                <w:szCs w:val="28"/>
              </w:rPr>
              <w:t>8,40</w:t>
            </w:r>
          </w:p>
        </w:tc>
      </w:tr>
      <w:tr w:rsidR="00481B73" w:rsidRPr="003D00CF" w14:paraId="6FF3A59E" w14:textId="77777777" w:rsidTr="003D66AC">
        <w:trPr>
          <w:trHeight w:val="82"/>
        </w:trPr>
        <w:tc>
          <w:tcPr>
            <w:tcW w:w="4111" w:type="dxa"/>
          </w:tcPr>
          <w:p w14:paraId="011B050C" w14:textId="77777777" w:rsidR="00481B73" w:rsidRPr="003D00CF" w:rsidRDefault="00481B73" w:rsidP="00054D80">
            <w:pPr>
              <w:jc w:val="both"/>
              <w:rPr>
                <w:sz w:val="28"/>
                <w:szCs w:val="28"/>
              </w:rPr>
            </w:pPr>
            <w:r w:rsidRPr="003D00CF">
              <w:rPr>
                <w:sz w:val="28"/>
                <w:szCs w:val="28"/>
              </w:rPr>
              <w:t>Республика Казахстан</w:t>
            </w:r>
          </w:p>
        </w:tc>
        <w:tc>
          <w:tcPr>
            <w:tcW w:w="2693" w:type="dxa"/>
          </w:tcPr>
          <w:p w14:paraId="049D5F13" w14:textId="77777777" w:rsidR="00481B73" w:rsidRPr="003D00CF" w:rsidRDefault="001319CB" w:rsidP="00054D80">
            <w:pPr>
              <w:ind w:firstLine="567"/>
              <w:jc w:val="center"/>
              <w:rPr>
                <w:sz w:val="28"/>
                <w:szCs w:val="28"/>
                <w:lang w:val="ky-KG"/>
              </w:rPr>
            </w:pPr>
            <w:r w:rsidRPr="003D00CF">
              <w:rPr>
                <w:sz w:val="28"/>
                <w:szCs w:val="28"/>
                <w:lang w:val="ky-KG"/>
              </w:rPr>
              <w:t>8,66</w:t>
            </w:r>
          </w:p>
        </w:tc>
        <w:tc>
          <w:tcPr>
            <w:tcW w:w="2551" w:type="dxa"/>
          </w:tcPr>
          <w:p w14:paraId="24551AD8" w14:textId="77777777" w:rsidR="00481B73" w:rsidRPr="003D00CF" w:rsidRDefault="001319CB" w:rsidP="00054D80">
            <w:pPr>
              <w:ind w:firstLine="567"/>
              <w:jc w:val="center"/>
              <w:rPr>
                <w:sz w:val="28"/>
                <w:szCs w:val="28"/>
              </w:rPr>
            </w:pPr>
            <w:r w:rsidRPr="003D00CF">
              <w:rPr>
                <w:sz w:val="28"/>
                <w:szCs w:val="28"/>
              </w:rPr>
              <w:t>10,20</w:t>
            </w:r>
          </w:p>
        </w:tc>
      </w:tr>
      <w:tr w:rsidR="00481B73" w:rsidRPr="003D00CF" w14:paraId="190145F4" w14:textId="77777777" w:rsidTr="003D66AC">
        <w:trPr>
          <w:trHeight w:val="64"/>
        </w:trPr>
        <w:tc>
          <w:tcPr>
            <w:tcW w:w="4111" w:type="dxa"/>
          </w:tcPr>
          <w:p w14:paraId="71259472" w14:textId="77777777" w:rsidR="00481B73" w:rsidRPr="003D00CF" w:rsidRDefault="000214D3" w:rsidP="00054D80">
            <w:pPr>
              <w:jc w:val="both"/>
              <w:rPr>
                <w:sz w:val="28"/>
                <w:szCs w:val="28"/>
              </w:rPr>
            </w:pPr>
            <w:r w:rsidRPr="003D00CF">
              <w:rPr>
                <w:sz w:val="28"/>
                <w:szCs w:val="28"/>
              </w:rPr>
              <w:t>Республика Кыргызстан</w:t>
            </w:r>
          </w:p>
        </w:tc>
        <w:tc>
          <w:tcPr>
            <w:tcW w:w="2693" w:type="dxa"/>
          </w:tcPr>
          <w:p w14:paraId="49BCCD2E" w14:textId="77777777" w:rsidR="00481B73" w:rsidRPr="003D00CF" w:rsidRDefault="001319CB" w:rsidP="00054D80">
            <w:pPr>
              <w:ind w:firstLine="567"/>
              <w:jc w:val="center"/>
              <w:rPr>
                <w:sz w:val="28"/>
                <w:szCs w:val="28"/>
                <w:lang w:val="ky-KG"/>
              </w:rPr>
            </w:pPr>
            <w:r w:rsidRPr="003D00CF">
              <w:rPr>
                <w:sz w:val="28"/>
                <w:szCs w:val="28"/>
                <w:lang w:val="ky-KG"/>
              </w:rPr>
              <w:t>11,24</w:t>
            </w:r>
          </w:p>
        </w:tc>
        <w:tc>
          <w:tcPr>
            <w:tcW w:w="2551" w:type="dxa"/>
          </w:tcPr>
          <w:p w14:paraId="6B18299C" w14:textId="77777777" w:rsidR="00481B73" w:rsidRPr="003D00CF" w:rsidRDefault="001319CB" w:rsidP="00054D80">
            <w:pPr>
              <w:ind w:firstLine="567"/>
              <w:jc w:val="center"/>
              <w:rPr>
                <w:sz w:val="28"/>
                <w:szCs w:val="28"/>
                <w:lang w:val="ky-KG"/>
              </w:rPr>
            </w:pPr>
            <w:r w:rsidRPr="003D00CF">
              <w:rPr>
                <w:sz w:val="28"/>
                <w:szCs w:val="28"/>
                <w:lang w:val="ky-KG"/>
              </w:rPr>
              <w:t>9,59</w:t>
            </w:r>
          </w:p>
        </w:tc>
      </w:tr>
      <w:tr w:rsidR="00481B73" w:rsidRPr="003D00CF" w14:paraId="401C51F1" w14:textId="77777777" w:rsidTr="003D66AC">
        <w:trPr>
          <w:trHeight w:val="58"/>
        </w:trPr>
        <w:tc>
          <w:tcPr>
            <w:tcW w:w="4111" w:type="dxa"/>
          </w:tcPr>
          <w:p w14:paraId="60E553EA" w14:textId="77777777" w:rsidR="00481B73" w:rsidRPr="003D00CF" w:rsidRDefault="00481B73" w:rsidP="00054D80">
            <w:pPr>
              <w:jc w:val="both"/>
              <w:rPr>
                <w:sz w:val="28"/>
                <w:szCs w:val="28"/>
              </w:rPr>
            </w:pPr>
            <w:r w:rsidRPr="003D00CF">
              <w:rPr>
                <w:sz w:val="28"/>
                <w:szCs w:val="28"/>
              </w:rPr>
              <w:t>Российская Федерация</w:t>
            </w:r>
          </w:p>
        </w:tc>
        <w:tc>
          <w:tcPr>
            <w:tcW w:w="2693" w:type="dxa"/>
          </w:tcPr>
          <w:p w14:paraId="58D133A3" w14:textId="77777777" w:rsidR="00481B73" w:rsidRPr="003D00CF" w:rsidRDefault="001319CB" w:rsidP="00054D80">
            <w:pPr>
              <w:ind w:firstLine="567"/>
              <w:jc w:val="center"/>
              <w:rPr>
                <w:sz w:val="28"/>
                <w:szCs w:val="28"/>
                <w:lang w:val="ky-KG"/>
              </w:rPr>
            </w:pPr>
            <w:r w:rsidRPr="003D00CF">
              <w:rPr>
                <w:sz w:val="28"/>
                <w:szCs w:val="28"/>
                <w:lang w:val="ky-KG"/>
              </w:rPr>
              <w:t>7,12</w:t>
            </w:r>
          </w:p>
        </w:tc>
        <w:tc>
          <w:tcPr>
            <w:tcW w:w="2551" w:type="dxa"/>
          </w:tcPr>
          <w:p w14:paraId="6CB6E92D" w14:textId="77777777" w:rsidR="00481B73" w:rsidRPr="003D00CF" w:rsidRDefault="001319CB" w:rsidP="00054D80">
            <w:pPr>
              <w:ind w:firstLine="567"/>
              <w:jc w:val="center"/>
              <w:rPr>
                <w:sz w:val="28"/>
                <w:szCs w:val="28"/>
                <w:lang w:val="ky-KG"/>
              </w:rPr>
            </w:pPr>
            <w:r w:rsidRPr="003D00CF">
              <w:rPr>
                <w:sz w:val="28"/>
                <w:szCs w:val="28"/>
                <w:lang w:val="ky-KG"/>
              </w:rPr>
              <w:t>9,51</w:t>
            </w:r>
          </w:p>
        </w:tc>
      </w:tr>
      <w:tr w:rsidR="00481B73" w:rsidRPr="003D00CF" w14:paraId="3E099C2C" w14:textId="77777777" w:rsidTr="003D66AC">
        <w:trPr>
          <w:trHeight w:val="103"/>
        </w:trPr>
        <w:tc>
          <w:tcPr>
            <w:tcW w:w="4111" w:type="dxa"/>
          </w:tcPr>
          <w:p w14:paraId="1980684A" w14:textId="77777777" w:rsidR="00481B73" w:rsidRPr="003D00CF" w:rsidRDefault="00481B73" w:rsidP="00054D80">
            <w:pPr>
              <w:jc w:val="both"/>
              <w:rPr>
                <w:sz w:val="28"/>
                <w:szCs w:val="28"/>
              </w:rPr>
            </w:pPr>
            <w:r w:rsidRPr="003D00CF">
              <w:rPr>
                <w:sz w:val="28"/>
                <w:szCs w:val="28"/>
              </w:rPr>
              <w:t>Республика Таджикистан</w:t>
            </w:r>
          </w:p>
        </w:tc>
        <w:tc>
          <w:tcPr>
            <w:tcW w:w="2693" w:type="dxa"/>
          </w:tcPr>
          <w:p w14:paraId="6E2D9B46" w14:textId="77777777" w:rsidR="00481B73" w:rsidRPr="003D00CF" w:rsidRDefault="001319CB" w:rsidP="00054D80">
            <w:pPr>
              <w:ind w:firstLine="567"/>
              <w:jc w:val="center"/>
              <w:rPr>
                <w:sz w:val="28"/>
                <w:szCs w:val="28"/>
                <w:lang w:val="ky-KG"/>
              </w:rPr>
            </w:pPr>
            <w:r w:rsidRPr="003D00CF">
              <w:rPr>
                <w:sz w:val="28"/>
                <w:szCs w:val="28"/>
                <w:lang w:val="ky-KG"/>
              </w:rPr>
              <w:t>19,97</w:t>
            </w:r>
          </w:p>
        </w:tc>
        <w:tc>
          <w:tcPr>
            <w:tcW w:w="2551" w:type="dxa"/>
          </w:tcPr>
          <w:p w14:paraId="66AAB5B4" w14:textId="77777777" w:rsidR="00481B73" w:rsidRPr="003D00CF" w:rsidRDefault="001319CB" w:rsidP="00054D80">
            <w:pPr>
              <w:ind w:firstLine="567"/>
              <w:jc w:val="center"/>
              <w:rPr>
                <w:sz w:val="28"/>
                <w:szCs w:val="28"/>
                <w:lang w:val="ky-KG"/>
              </w:rPr>
            </w:pPr>
            <w:r w:rsidRPr="003D00CF">
              <w:rPr>
                <w:sz w:val="28"/>
                <w:szCs w:val="28"/>
                <w:lang w:val="ky-KG"/>
              </w:rPr>
              <w:t>13,76</w:t>
            </w:r>
          </w:p>
        </w:tc>
      </w:tr>
    </w:tbl>
    <w:p w14:paraId="11B91F66" w14:textId="77777777" w:rsidR="0014017D" w:rsidRPr="003D00CF" w:rsidRDefault="0014017D" w:rsidP="00054D80">
      <w:pPr>
        <w:ind w:firstLine="567"/>
        <w:jc w:val="both"/>
        <w:rPr>
          <w:b/>
          <w:sz w:val="28"/>
          <w:szCs w:val="28"/>
          <w:lang w:val="ky-KG"/>
        </w:rPr>
      </w:pPr>
    </w:p>
    <w:p w14:paraId="05F6569D" w14:textId="77777777" w:rsidR="00481B73" w:rsidRPr="003D00CF" w:rsidRDefault="00784835" w:rsidP="00054D80">
      <w:pPr>
        <w:ind w:firstLine="567"/>
        <w:jc w:val="both"/>
        <w:rPr>
          <w:b/>
          <w:sz w:val="28"/>
          <w:szCs w:val="28"/>
          <w:lang w:val="ky-KG"/>
        </w:rPr>
      </w:pPr>
      <w:r w:rsidRPr="003D00CF">
        <w:rPr>
          <w:b/>
          <w:sz w:val="28"/>
          <w:szCs w:val="28"/>
          <w:lang w:val="ky-KG"/>
        </w:rPr>
        <w:t>Республика Армения</w:t>
      </w:r>
    </w:p>
    <w:p w14:paraId="56656E3F" w14:textId="77777777" w:rsidR="00A864ED" w:rsidRPr="003D00CF" w:rsidRDefault="00A864ED" w:rsidP="00054D80">
      <w:pPr>
        <w:ind w:firstLine="567"/>
        <w:jc w:val="both"/>
        <w:rPr>
          <w:sz w:val="28"/>
          <w:szCs w:val="28"/>
        </w:rPr>
      </w:pPr>
      <w:r w:rsidRPr="003D00CF">
        <w:rPr>
          <w:b/>
          <w:sz w:val="28"/>
          <w:szCs w:val="28"/>
        </w:rPr>
        <w:t xml:space="preserve">Объём остатка ипотечных кредитов </w:t>
      </w:r>
      <w:r w:rsidRPr="003D00CF">
        <w:rPr>
          <w:sz w:val="28"/>
          <w:szCs w:val="28"/>
        </w:rPr>
        <w:t>составляет 2’152,9 млн. долл. США.</w:t>
      </w:r>
    </w:p>
    <w:p w14:paraId="0C433CFC" w14:textId="77777777" w:rsidR="00784835" w:rsidRPr="003D00CF" w:rsidRDefault="00784835" w:rsidP="00054D80">
      <w:pPr>
        <w:ind w:firstLine="567"/>
        <w:jc w:val="both"/>
        <w:rPr>
          <w:sz w:val="28"/>
          <w:szCs w:val="28"/>
          <w:lang w:val="ky-KG"/>
        </w:rPr>
      </w:pPr>
      <w:r w:rsidRPr="003D00CF">
        <w:rPr>
          <w:sz w:val="28"/>
          <w:szCs w:val="28"/>
          <w:lang w:val="ky-KG"/>
        </w:rPr>
        <w:t>В целях повышения доступности ипотечных кредитов центральным банком были созданы 2 кредитные организации, которые осуществляют рефинансирование ипотечных кредитов, предоставленных банками и кредитными организациями по определенным критериям. Некоторые из этих кредитов также субсидируются государ</w:t>
      </w:r>
      <w:r w:rsidR="00410A6B" w:rsidRPr="003D00CF">
        <w:rPr>
          <w:sz w:val="28"/>
          <w:szCs w:val="28"/>
          <w:lang w:val="ky-KG"/>
        </w:rPr>
        <w:t>ством. Однако около 80% ипотечных кредитов выдается банками за счёт собственных средств (депозитов) по рыночным процентным ставкам.</w:t>
      </w:r>
      <w:r w:rsidRPr="003D00CF">
        <w:rPr>
          <w:sz w:val="28"/>
          <w:szCs w:val="28"/>
          <w:lang w:val="ky-KG"/>
        </w:rPr>
        <w:t xml:space="preserve"> </w:t>
      </w:r>
    </w:p>
    <w:p w14:paraId="0A8737B6" w14:textId="77777777" w:rsidR="0014017D" w:rsidRPr="003D00CF" w:rsidRDefault="0014017D" w:rsidP="00054D80">
      <w:pPr>
        <w:ind w:firstLine="567"/>
        <w:jc w:val="both"/>
        <w:rPr>
          <w:b/>
          <w:sz w:val="28"/>
          <w:szCs w:val="28"/>
        </w:rPr>
      </w:pPr>
    </w:p>
    <w:p w14:paraId="00710262" w14:textId="77777777" w:rsidR="00784835" w:rsidRPr="003D00CF" w:rsidRDefault="00784835" w:rsidP="00054D80">
      <w:pPr>
        <w:ind w:firstLine="567"/>
        <w:jc w:val="both"/>
        <w:rPr>
          <w:b/>
          <w:sz w:val="28"/>
          <w:szCs w:val="28"/>
        </w:rPr>
      </w:pPr>
      <w:r w:rsidRPr="003D00CF">
        <w:rPr>
          <w:b/>
          <w:sz w:val="28"/>
          <w:szCs w:val="28"/>
        </w:rPr>
        <w:t>Республика Беларусь</w:t>
      </w:r>
    </w:p>
    <w:p w14:paraId="0A752519" w14:textId="77777777" w:rsidR="007B1C55" w:rsidRPr="003D00CF" w:rsidRDefault="007B1C55" w:rsidP="00054D80">
      <w:pPr>
        <w:pStyle w:val="a7"/>
        <w:ind w:firstLine="567"/>
        <w:jc w:val="both"/>
        <w:rPr>
          <w:rFonts w:ascii="Times New Roman" w:hAnsi="Times New Roman"/>
          <w:sz w:val="28"/>
          <w:szCs w:val="28"/>
        </w:rPr>
      </w:pPr>
      <w:r w:rsidRPr="003D00CF">
        <w:rPr>
          <w:rFonts w:ascii="Times New Roman" w:hAnsi="Times New Roman"/>
          <w:sz w:val="28"/>
          <w:szCs w:val="28"/>
        </w:rPr>
        <w:t>В Республике Беларусь кредитование физических лиц на финансирование строительства (реконструкции) и приобретения жилья осуществляется за счет средств банков.</w:t>
      </w:r>
    </w:p>
    <w:p w14:paraId="4B1CEC1A" w14:textId="77777777" w:rsidR="007B1C55" w:rsidRPr="003D00CF" w:rsidRDefault="007B1C55" w:rsidP="00054D80">
      <w:pPr>
        <w:pStyle w:val="a7"/>
        <w:ind w:firstLine="567"/>
        <w:jc w:val="both"/>
        <w:rPr>
          <w:rFonts w:ascii="Times New Roman" w:hAnsi="Times New Roman"/>
          <w:sz w:val="28"/>
          <w:szCs w:val="28"/>
        </w:rPr>
      </w:pPr>
      <w:r w:rsidRPr="003D00CF">
        <w:rPr>
          <w:rFonts w:ascii="Times New Roman" w:hAnsi="Times New Roman"/>
          <w:sz w:val="28"/>
          <w:szCs w:val="28"/>
        </w:rPr>
        <w:t>При этом по таким кредитам может оказываться государственная поддержка.</w:t>
      </w:r>
    </w:p>
    <w:p w14:paraId="2F9A7361" w14:textId="77777777" w:rsidR="007B1C55" w:rsidRPr="003D00CF" w:rsidRDefault="007B1C55" w:rsidP="00054D80">
      <w:pPr>
        <w:pStyle w:val="a7"/>
        <w:ind w:firstLine="567"/>
        <w:jc w:val="both"/>
        <w:rPr>
          <w:rFonts w:ascii="Times New Roman" w:hAnsi="Times New Roman"/>
          <w:sz w:val="28"/>
          <w:szCs w:val="28"/>
        </w:rPr>
      </w:pPr>
      <w:r w:rsidRPr="003D00CF">
        <w:rPr>
          <w:rFonts w:ascii="Times New Roman" w:hAnsi="Times New Roman"/>
          <w:sz w:val="28"/>
          <w:szCs w:val="28"/>
        </w:rPr>
        <w:t>В частности,</w:t>
      </w:r>
    </w:p>
    <w:p w14:paraId="53492ECC" w14:textId="77777777" w:rsidR="00054D80" w:rsidRPr="003D00CF" w:rsidRDefault="00E3046F" w:rsidP="00054D80">
      <w:pPr>
        <w:pStyle w:val="a3"/>
        <w:numPr>
          <w:ilvl w:val="0"/>
          <w:numId w:val="6"/>
        </w:numPr>
        <w:tabs>
          <w:tab w:val="left" w:pos="851"/>
        </w:tabs>
        <w:ind w:left="0" w:firstLine="567"/>
        <w:jc w:val="both"/>
        <w:rPr>
          <w:rFonts w:eastAsia="Calibri"/>
          <w:sz w:val="28"/>
          <w:szCs w:val="28"/>
        </w:rPr>
      </w:pPr>
      <w:r w:rsidRPr="003D00CF">
        <w:rPr>
          <w:rFonts w:eastAsia="Calibri"/>
          <w:sz w:val="28"/>
          <w:szCs w:val="28"/>
        </w:rPr>
        <w:t>П</w:t>
      </w:r>
      <w:r w:rsidR="007B1C55" w:rsidRPr="003D00CF">
        <w:rPr>
          <w:rFonts w:eastAsia="Calibri"/>
          <w:sz w:val="28"/>
          <w:szCs w:val="28"/>
        </w:rPr>
        <w:t>о кредитам, предоставленным на условиях Указа Президента Республики Беларусь от 6 января 2012 г. №</w:t>
      </w:r>
      <w:r w:rsidR="00054D80" w:rsidRPr="003D00CF">
        <w:rPr>
          <w:rFonts w:eastAsia="Calibri"/>
          <w:sz w:val="28"/>
          <w:szCs w:val="28"/>
        </w:rPr>
        <w:t>13 ”О</w:t>
      </w:r>
      <w:r w:rsidR="007B1C55" w:rsidRPr="003D00CF">
        <w:rPr>
          <w:rFonts w:eastAsia="Calibri"/>
          <w:sz w:val="28"/>
          <w:szCs w:val="28"/>
        </w:rPr>
        <w:t> некоторых вопросах предоставления гражданам государственной поддержки при строительстве (реконструкции) или приобретении жилых помещений“, в соответствии с которым банкам компенсируются потери, связанные с предоставлением ими льготных кредитов на строительство (реконструкцию) или приобретение жилых помещений.</w:t>
      </w:r>
    </w:p>
    <w:p w14:paraId="39952ACA" w14:textId="77777777" w:rsidR="00A864ED" w:rsidRPr="003D00CF" w:rsidRDefault="00054D80" w:rsidP="00054D80">
      <w:pPr>
        <w:pStyle w:val="a3"/>
        <w:numPr>
          <w:ilvl w:val="0"/>
          <w:numId w:val="6"/>
        </w:numPr>
        <w:tabs>
          <w:tab w:val="left" w:pos="851"/>
        </w:tabs>
        <w:ind w:left="0" w:firstLine="567"/>
        <w:jc w:val="both"/>
        <w:rPr>
          <w:rFonts w:eastAsia="Calibri"/>
          <w:sz w:val="28"/>
          <w:szCs w:val="28"/>
        </w:rPr>
      </w:pPr>
      <w:r w:rsidRPr="003D00CF">
        <w:rPr>
          <w:rFonts w:eastAsia="Calibri"/>
          <w:sz w:val="28"/>
          <w:szCs w:val="28"/>
        </w:rPr>
        <w:lastRenderedPageBreak/>
        <w:t>П</w:t>
      </w:r>
      <w:r w:rsidR="007B1C55" w:rsidRPr="003D00CF">
        <w:rPr>
          <w:rFonts w:eastAsia="Calibri"/>
          <w:sz w:val="28"/>
          <w:szCs w:val="28"/>
        </w:rPr>
        <w:t>о кредитам, предоставленным на условиях Указа Президента Республики Беларусь от 4 июля 2017 г. № 240 ”О государственной поддержке граждан при строительстве (реконструкции) жилых помещений“, в соответствии с которым кредитополучателю выплачиваются субсидии на уплату части процентов за пользование кредитами, выдаваемыми банками на строительство жилых помещений, а также субсидии на погашение основного долга по этим кредитам.</w:t>
      </w:r>
    </w:p>
    <w:p w14:paraId="2A9769B1" w14:textId="77777777" w:rsidR="00784835" w:rsidRPr="003D00CF" w:rsidRDefault="00784835" w:rsidP="00054D80">
      <w:pPr>
        <w:ind w:firstLine="567"/>
        <w:jc w:val="both"/>
        <w:rPr>
          <w:b/>
          <w:sz w:val="28"/>
          <w:szCs w:val="28"/>
        </w:rPr>
      </w:pPr>
    </w:p>
    <w:p w14:paraId="0DBE6AC5" w14:textId="77777777" w:rsidR="00784835" w:rsidRPr="003D00CF" w:rsidRDefault="00784835" w:rsidP="00054D80">
      <w:pPr>
        <w:ind w:firstLine="567"/>
        <w:jc w:val="both"/>
        <w:rPr>
          <w:b/>
          <w:sz w:val="28"/>
          <w:szCs w:val="28"/>
        </w:rPr>
      </w:pPr>
      <w:r w:rsidRPr="003D00CF">
        <w:rPr>
          <w:b/>
          <w:sz w:val="28"/>
          <w:szCs w:val="28"/>
        </w:rPr>
        <w:t>Республика Казахстан</w:t>
      </w:r>
    </w:p>
    <w:p w14:paraId="5D12B545" w14:textId="77777777" w:rsidR="007B1C55" w:rsidRPr="003D00CF" w:rsidRDefault="007B1C55" w:rsidP="00054D80">
      <w:pPr>
        <w:spacing w:after="120"/>
        <w:ind w:right="-57" w:firstLine="567"/>
        <w:jc w:val="both"/>
        <w:rPr>
          <w:rFonts w:eastAsia="Calibri"/>
          <w:sz w:val="28"/>
          <w:szCs w:val="28"/>
        </w:rPr>
      </w:pPr>
      <w:r w:rsidRPr="003D00CF">
        <w:rPr>
          <w:rFonts w:eastAsia="Calibri"/>
          <w:sz w:val="28"/>
          <w:szCs w:val="28"/>
        </w:rPr>
        <w:t>Функция по регулированию рынка ипотечного кредитования в Республике Казахстан выходит за пределы компетенции Национального банка Республики Казахстан. Регулирование, контроль и надзор за рынком ипотечного кредитования осуществляется Агентством РК по регулированию и развитию финансового рынка.</w:t>
      </w:r>
    </w:p>
    <w:p w14:paraId="31C110A1" w14:textId="77777777" w:rsidR="007B1C55" w:rsidRPr="003D00CF" w:rsidRDefault="007B1C55" w:rsidP="00054D80">
      <w:pPr>
        <w:ind w:firstLine="567"/>
        <w:jc w:val="both"/>
        <w:rPr>
          <w:rFonts w:eastAsia="Calibri"/>
          <w:sz w:val="28"/>
          <w:szCs w:val="28"/>
        </w:rPr>
      </w:pPr>
      <w:r w:rsidRPr="003D00CF">
        <w:rPr>
          <w:rFonts w:eastAsia="Calibri"/>
          <w:sz w:val="28"/>
          <w:szCs w:val="28"/>
        </w:rPr>
        <w:t>Вместе с тем считаем необходимым отметить, что наряду с ипотечными продуктами банков второго уровня, Национальным Банком с июля 2018 года в рамках инициативы Главы государства реализуется программа ипотечного кредитования «7-20-25», которая рассчитана на обеспечение жильем широкого круга лиц. При этом в ипотечном портфеле банков второго уровня доля займов, выданных в рамках Программы «7-20-25» по состоянию на 1 января 2023 года составила не более 14%, тогда как доля портфеля АО «Отбасы Банк» составила 63,9%, других банков второго уровня - 22 %.</w:t>
      </w:r>
    </w:p>
    <w:p w14:paraId="56A7ADEE" w14:textId="77777777" w:rsidR="007B1C55" w:rsidRPr="003D00CF" w:rsidRDefault="007B1C55" w:rsidP="00054D80">
      <w:pPr>
        <w:ind w:firstLine="567"/>
        <w:jc w:val="both"/>
        <w:rPr>
          <w:rFonts w:eastAsia="Calibri"/>
          <w:sz w:val="28"/>
          <w:szCs w:val="28"/>
        </w:rPr>
      </w:pPr>
      <w:r w:rsidRPr="003D00CF">
        <w:rPr>
          <w:rFonts w:eastAsia="Calibri"/>
          <w:sz w:val="28"/>
          <w:szCs w:val="28"/>
        </w:rPr>
        <w:t>Источником финансирования программы «7-20-25» является средства, привлеченные оператором программы (дочерняя организация Национального Банка – АО «Казахстанский фонд устойчивости») на фондовом рынке по рыночной ставке путем выпуска долговых ценных бумаг.</w:t>
      </w:r>
    </w:p>
    <w:p w14:paraId="79C85B33" w14:textId="77777777" w:rsidR="007B1C55" w:rsidRPr="003D00CF" w:rsidRDefault="007B1C55" w:rsidP="00054D80">
      <w:pPr>
        <w:spacing w:after="120"/>
        <w:ind w:firstLine="567"/>
        <w:jc w:val="both"/>
        <w:rPr>
          <w:rFonts w:eastAsia="Calibri"/>
          <w:color w:val="1F497D"/>
          <w:sz w:val="28"/>
          <w:szCs w:val="28"/>
        </w:rPr>
      </w:pPr>
      <w:r w:rsidRPr="003D00CF">
        <w:rPr>
          <w:rFonts w:eastAsia="Calibri"/>
          <w:sz w:val="28"/>
          <w:szCs w:val="28"/>
        </w:rPr>
        <w:t xml:space="preserve">По состоянию на 20 апреля 2023 года по программе «7-20-25» выдано </w:t>
      </w:r>
      <w:r w:rsidRPr="003D00CF">
        <w:rPr>
          <w:rFonts w:eastAsia="Calibri"/>
          <w:sz w:val="28"/>
          <w:szCs w:val="28"/>
        </w:rPr>
        <w:br/>
      </w:r>
      <w:r w:rsidRPr="003D00CF">
        <w:rPr>
          <w:rFonts w:eastAsia="Calibri"/>
          <w:b/>
          <w:bCs/>
          <w:sz w:val="28"/>
          <w:szCs w:val="28"/>
        </w:rPr>
        <w:t xml:space="preserve">67 451 </w:t>
      </w:r>
      <w:r w:rsidRPr="003D00CF">
        <w:rPr>
          <w:rFonts w:eastAsia="Calibri"/>
          <w:sz w:val="28"/>
          <w:szCs w:val="28"/>
        </w:rPr>
        <w:t xml:space="preserve">займов на сумму </w:t>
      </w:r>
      <w:r w:rsidRPr="003D00CF">
        <w:rPr>
          <w:rFonts w:eastAsia="Calibri"/>
          <w:b/>
          <w:bCs/>
          <w:sz w:val="28"/>
          <w:szCs w:val="28"/>
        </w:rPr>
        <w:t xml:space="preserve">904,2 млрд. </w:t>
      </w:r>
      <w:r w:rsidRPr="003D00CF">
        <w:rPr>
          <w:rFonts w:eastAsia="Calibri"/>
          <w:sz w:val="28"/>
          <w:szCs w:val="28"/>
        </w:rPr>
        <w:t>тенге.</w:t>
      </w:r>
    </w:p>
    <w:p w14:paraId="165FA845"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b/>
          <w:bCs/>
          <w:i/>
          <w:iCs/>
          <w:sz w:val="28"/>
          <w:szCs w:val="28"/>
          <w:u w:val="single"/>
        </w:rPr>
        <w:t>Справочно</w:t>
      </w:r>
      <w:r w:rsidR="00DD7BBF" w:rsidRPr="003D00CF">
        <w:rPr>
          <w:rFonts w:eastAsia="Calibri"/>
          <w:bCs/>
          <w:i/>
          <w:iCs/>
          <w:sz w:val="28"/>
          <w:szCs w:val="28"/>
        </w:rPr>
        <w:t>:</w:t>
      </w:r>
      <w:r w:rsidR="00DD7BBF" w:rsidRPr="003D00CF">
        <w:rPr>
          <w:rFonts w:eastAsia="Calibri"/>
          <w:i/>
          <w:iCs/>
          <w:sz w:val="28"/>
          <w:szCs w:val="28"/>
        </w:rPr>
        <w:t xml:space="preserve"> изначально</w:t>
      </w:r>
      <w:r w:rsidRPr="003D00CF">
        <w:rPr>
          <w:rFonts w:eastAsia="Calibri"/>
          <w:i/>
          <w:iCs/>
          <w:sz w:val="28"/>
          <w:szCs w:val="28"/>
        </w:rPr>
        <w:t xml:space="preserve"> индикативный бюджет Программы «7-20-25» составил - </w:t>
      </w:r>
      <w:r w:rsidRPr="003D00CF">
        <w:rPr>
          <w:rFonts w:eastAsia="Calibri"/>
          <w:b/>
          <w:bCs/>
          <w:i/>
          <w:iCs/>
          <w:sz w:val="28"/>
          <w:szCs w:val="28"/>
        </w:rPr>
        <w:t>1 трлн тенге</w:t>
      </w:r>
      <w:r w:rsidRPr="003D00CF">
        <w:rPr>
          <w:rFonts w:eastAsia="Calibri"/>
          <w:i/>
          <w:iCs/>
          <w:sz w:val="28"/>
          <w:szCs w:val="28"/>
        </w:rPr>
        <w:t>.</w:t>
      </w:r>
    </w:p>
    <w:p w14:paraId="6EC7128A" w14:textId="77777777" w:rsidR="007B1C55" w:rsidRPr="003D00CF" w:rsidRDefault="007B1C55" w:rsidP="00054D80">
      <w:pPr>
        <w:spacing w:line="288" w:lineRule="auto"/>
        <w:ind w:firstLine="567"/>
        <w:jc w:val="both"/>
        <w:rPr>
          <w:rFonts w:eastAsia="Calibri"/>
          <w:b/>
          <w:bCs/>
          <w:i/>
          <w:iCs/>
          <w:sz w:val="28"/>
          <w:szCs w:val="28"/>
        </w:rPr>
      </w:pPr>
      <w:r w:rsidRPr="003D00CF">
        <w:rPr>
          <w:rFonts w:eastAsia="Calibri"/>
          <w:b/>
          <w:bCs/>
          <w:i/>
          <w:iCs/>
          <w:sz w:val="28"/>
          <w:szCs w:val="28"/>
        </w:rPr>
        <w:t>Основные условия:</w:t>
      </w:r>
    </w:p>
    <w:p w14:paraId="661F302A"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i/>
          <w:iCs/>
          <w:sz w:val="28"/>
          <w:szCs w:val="28"/>
        </w:rPr>
        <w:t>приобретение первичного жилья, введённого в эксплуатацию;</w:t>
      </w:r>
    </w:p>
    <w:p w14:paraId="5587BB29"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i/>
          <w:iCs/>
          <w:sz w:val="28"/>
          <w:szCs w:val="28"/>
        </w:rPr>
        <w:t xml:space="preserve">ставка вознаграждения – </w:t>
      </w:r>
      <w:r w:rsidRPr="003D00CF">
        <w:rPr>
          <w:rFonts w:eastAsia="Calibri"/>
          <w:b/>
          <w:bCs/>
          <w:i/>
          <w:iCs/>
          <w:sz w:val="28"/>
          <w:szCs w:val="28"/>
        </w:rPr>
        <w:t>7%</w:t>
      </w:r>
      <w:r w:rsidRPr="003D00CF">
        <w:rPr>
          <w:rFonts w:eastAsia="Calibri"/>
          <w:i/>
          <w:iCs/>
          <w:sz w:val="28"/>
          <w:szCs w:val="28"/>
        </w:rPr>
        <w:t xml:space="preserve"> годовых; </w:t>
      </w:r>
    </w:p>
    <w:p w14:paraId="5323F00E"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i/>
          <w:iCs/>
          <w:sz w:val="28"/>
          <w:szCs w:val="28"/>
        </w:rPr>
        <w:t xml:space="preserve">первоначальный взнос – </w:t>
      </w:r>
      <w:r w:rsidRPr="003D00CF">
        <w:rPr>
          <w:rFonts w:eastAsia="Calibri"/>
          <w:b/>
          <w:bCs/>
          <w:i/>
          <w:iCs/>
          <w:sz w:val="28"/>
          <w:szCs w:val="28"/>
        </w:rPr>
        <w:t>20%</w:t>
      </w:r>
      <w:r w:rsidRPr="003D00CF">
        <w:rPr>
          <w:rFonts w:eastAsia="Calibri"/>
          <w:i/>
          <w:iCs/>
          <w:sz w:val="28"/>
          <w:szCs w:val="28"/>
        </w:rPr>
        <w:t xml:space="preserve">, допускается внесение свыше 20% </w:t>
      </w:r>
    </w:p>
    <w:p w14:paraId="24BD32F6"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i/>
          <w:iCs/>
          <w:sz w:val="28"/>
          <w:szCs w:val="28"/>
        </w:rPr>
        <w:t xml:space="preserve">срок кредитования – </w:t>
      </w:r>
      <w:r w:rsidRPr="003D00CF">
        <w:rPr>
          <w:rFonts w:eastAsia="Calibri"/>
          <w:b/>
          <w:bCs/>
          <w:i/>
          <w:iCs/>
          <w:sz w:val="28"/>
          <w:szCs w:val="28"/>
        </w:rPr>
        <w:t>до 25 лет</w:t>
      </w:r>
      <w:r w:rsidRPr="003D00CF">
        <w:rPr>
          <w:rFonts w:eastAsia="Calibri"/>
          <w:i/>
          <w:iCs/>
          <w:sz w:val="28"/>
          <w:szCs w:val="28"/>
        </w:rPr>
        <w:t xml:space="preserve">. </w:t>
      </w:r>
    </w:p>
    <w:p w14:paraId="0958D419"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b/>
          <w:bCs/>
          <w:i/>
          <w:iCs/>
          <w:sz w:val="28"/>
          <w:szCs w:val="28"/>
        </w:rPr>
        <w:t>Лимиты стоимости жилья по Программе:</w:t>
      </w:r>
      <w:r w:rsidRPr="003D00CF">
        <w:rPr>
          <w:rFonts w:eastAsia="Calibri"/>
          <w:i/>
          <w:iCs/>
          <w:sz w:val="28"/>
          <w:szCs w:val="28"/>
        </w:rPr>
        <w:t xml:space="preserve"> </w:t>
      </w:r>
    </w:p>
    <w:p w14:paraId="2FCD768F" w14:textId="77777777" w:rsidR="007B1C55" w:rsidRPr="003D00CF" w:rsidRDefault="007B1C55" w:rsidP="00054D80">
      <w:pPr>
        <w:spacing w:line="288" w:lineRule="auto"/>
        <w:ind w:firstLine="567"/>
        <w:jc w:val="both"/>
        <w:rPr>
          <w:rFonts w:eastAsia="Calibri"/>
          <w:b/>
          <w:bCs/>
          <w:i/>
          <w:iCs/>
          <w:sz w:val="28"/>
          <w:szCs w:val="28"/>
        </w:rPr>
      </w:pPr>
      <w:r w:rsidRPr="003D00CF">
        <w:rPr>
          <w:rFonts w:eastAsia="Calibri"/>
          <w:i/>
          <w:iCs/>
          <w:sz w:val="28"/>
          <w:szCs w:val="28"/>
        </w:rPr>
        <w:t xml:space="preserve">Астана, Алматы, Актау, Атырау, Шымкент - </w:t>
      </w:r>
      <w:r w:rsidRPr="003D00CF">
        <w:rPr>
          <w:rFonts w:eastAsia="Calibri"/>
          <w:b/>
          <w:bCs/>
          <w:i/>
          <w:iCs/>
          <w:sz w:val="28"/>
          <w:szCs w:val="28"/>
        </w:rPr>
        <w:t xml:space="preserve">25 млн тенге; </w:t>
      </w:r>
    </w:p>
    <w:p w14:paraId="784A1D9E"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i/>
          <w:iCs/>
          <w:sz w:val="28"/>
          <w:szCs w:val="28"/>
        </w:rPr>
        <w:t xml:space="preserve">Караганда и Туркестан – 20 млн тенге; </w:t>
      </w:r>
    </w:p>
    <w:p w14:paraId="4E5F3627"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i/>
          <w:iCs/>
          <w:sz w:val="28"/>
          <w:szCs w:val="28"/>
        </w:rPr>
        <w:t>Другие регионы - 15 млн тенге.</w:t>
      </w:r>
    </w:p>
    <w:p w14:paraId="35AD4478" w14:textId="77777777" w:rsidR="007B1C55" w:rsidRPr="003D00CF" w:rsidRDefault="007B1C55" w:rsidP="00054D80">
      <w:pPr>
        <w:ind w:firstLine="567"/>
        <w:jc w:val="both"/>
        <w:rPr>
          <w:rFonts w:eastAsia="Calibri"/>
          <w:i/>
          <w:iCs/>
          <w:sz w:val="28"/>
          <w:szCs w:val="28"/>
        </w:rPr>
      </w:pPr>
      <w:r w:rsidRPr="003D00CF">
        <w:rPr>
          <w:rFonts w:eastAsia="Calibri"/>
          <w:b/>
          <w:bCs/>
          <w:i/>
          <w:iCs/>
          <w:sz w:val="28"/>
          <w:szCs w:val="28"/>
        </w:rPr>
        <w:t>7 банков–участников:</w:t>
      </w:r>
      <w:r w:rsidRPr="003D00CF">
        <w:rPr>
          <w:rFonts w:eastAsia="Calibri"/>
          <w:i/>
          <w:iCs/>
          <w:sz w:val="28"/>
          <w:szCs w:val="28"/>
        </w:rPr>
        <w:t xml:space="preserve"> </w:t>
      </w:r>
      <w:r w:rsidRPr="003D00CF">
        <w:rPr>
          <w:rFonts w:eastAsia="Calibri"/>
          <w:i/>
          <w:iCs/>
          <w:sz w:val="28"/>
          <w:szCs w:val="28"/>
          <w:lang w:val="en-US"/>
        </w:rPr>
        <w:t>Bank</w:t>
      </w:r>
      <w:r w:rsidRPr="003D00CF">
        <w:rPr>
          <w:rFonts w:eastAsia="Calibri"/>
          <w:i/>
          <w:iCs/>
          <w:sz w:val="28"/>
          <w:szCs w:val="28"/>
        </w:rPr>
        <w:t xml:space="preserve"> </w:t>
      </w:r>
      <w:r w:rsidRPr="003D00CF">
        <w:rPr>
          <w:rFonts w:eastAsia="Calibri"/>
          <w:i/>
          <w:iCs/>
          <w:sz w:val="28"/>
          <w:szCs w:val="28"/>
          <w:lang w:val="en-US"/>
        </w:rPr>
        <w:t>RBK</w:t>
      </w:r>
      <w:r w:rsidRPr="003D00CF">
        <w:rPr>
          <w:rFonts w:eastAsia="Calibri"/>
          <w:i/>
          <w:iCs/>
          <w:sz w:val="28"/>
          <w:szCs w:val="28"/>
          <w:lang w:val="kk-KZ"/>
        </w:rPr>
        <w:t xml:space="preserve">, </w:t>
      </w:r>
      <w:r w:rsidRPr="003D00CF">
        <w:rPr>
          <w:rFonts w:eastAsia="Calibri"/>
          <w:i/>
          <w:iCs/>
          <w:sz w:val="28"/>
          <w:szCs w:val="28"/>
          <w:lang w:val="en-US"/>
        </w:rPr>
        <w:t>Eurasian</w:t>
      </w:r>
      <w:r w:rsidRPr="003D00CF">
        <w:rPr>
          <w:rFonts w:eastAsia="Calibri"/>
          <w:i/>
          <w:iCs/>
          <w:sz w:val="28"/>
          <w:szCs w:val="28"/>
        </w:rPr>
        <w:t xml:space="preserve"> </w:t>
      </w:r>
      <w:r w:rsidRPr="003D00CF">
        <w:rPr>
          <w:rFonts w:eastAsia="Calibri"/>
          <w:i/>
          <w:iCs/>
          <w:sz w:val="28"/>
          <w:szCs w:val="28"/>
          <w:lang w:val="en-US"/>
        </w:rPr>
        <w:t>Bank</w:t>
      </w:r>
      <w:r w:rsidRPr="003D00CF">
        <w:rPr>
          <w:rFonts w:eastAsia="Calibri"/>
          <w:i/>
          <w:iCs/>
          <w:sz w:val="28"/>
          <w:szCs w:val="28"/>
        </w:rPr>
        <w:t xml:space="preserve">, </w:t>
      </w:r>
      <w:r w:rsidRPr="003D00CF">
        <w:rPr>
          <w:rFonts w:eastAsia="Calibri"/>
          <w:i/>
          <w:iCs/>
          <w:sz w:val="28"/>
          <w:szCs w:val="28"/>
          <w:lang w:val="en-US"/>
        </w:rPr>
        <w:t>Forte</w:t>
      </w:r>
      <w:r w:rsidRPr="003D00CF">
        <w:rPr>
          <w:rFonts w:eastAsia="Calibri"/>
          <w:i/>
          <w:iCs/>
          <w:sz w:val="28"/>
          <w:szCs w:val="28"/>
        </w:rPr>
        <w:t xml:space="preserve"> </w:t>
      </w:r>
      <w:r w:rsidRPr="003D00CF">
        <w:rPr>
          <w:rFonts w:eastAsia="Calibri"/>
          <w:i/>
          <w:iCs/>
          <w:sz w:val="28"/>
          <w:szCs w:val="28"/>
          <w:lang w:val="en-US"/>
        </w:rPr>
        <w:t>Bank</w:t>
      </w:r>
      <w:r w:rsidRPr="003D00CF">
        <w:rPr>
          <w:rFonts w:eastAsia="Calibri"/>
          <w:i/>
          <w:iCs/>
          <w:sz w:val="28"/>
          <w:szCs w:val="28"/>
        </w:rPr>
        <w:t xml:space="preserve">, </w:t>
      </w:r>
      <w:r w:rsidRPr="003D00CF">
        <w:rPr>
          <w:rFonts w:eastAsia="Calibri"/>
          <w:i/>
          <w:iCs/>
          <w:sz w:val="28"/>
          <w:szCs w:val="28"/>
          <w:lang w:val="en-US"/>
        </w:rPr>
        <w:t>Halyk</w:t>
      </w:r>
      <w:r w:rsidRPr="003D00CF">
        <w:rPr>
          <w:rFonts w:eastAsia="Calibri"/>
          <w:i/>
          <w:iCs/>
          <w:sz w:val="28"/>
          <w:szCs w:val="28"/>
        </w:rPr>
        <w:t xml:space="preserve"> </w:t>
      </w:r>
      <w:r w:rsidRPr="003D00CF">
        <w:rPr>
          <w:rFonts w:eastAsia="Calibri"/>
          <w:i/>
          <w:iCs/>
          <w:sz w:val="28"/>
          <w:szCs w:val="28"/>
          <w:lang w:val="en-US"/>
        </w:rPr>
        <w:t>Bank</w:t>
      </w:r>
      <w:r w:rsidRPr="003D00CF">
        <w:rPr>
          <w:rFonts w:eastAsia="Calibri"/>
          <w:i/>
          <w:iCs/>
          <w:sz w:val="28"/>
          <w:szCs w:val="28"/>
        </w:rPr>
        <w:t xml:space="preserve">, Банк ЦентрКредит, </w:t>
      </w:r>
      <w:r w:rsidRPr="003D00CF">
        <w:rPr>
          <w:rFonts w:eastAsia="Calibri"/>
          <w:i/>
          <w:iCs/>
          <w:sz w:val="28"/>
          <w:szCs w:val="28"/>
          <w:lang w:val="en-US"/>
        </w:rPr>
        <w:t>Altyn</w:t>
      </w:r>
      <w:r w:rsidRPr="003D00CF">
        <w:rPr>
          <w:rFonts w:eastAsia="Calibri"/>
          <w:i/>
          <w:iCs/>
          <w:sz w:val="28"/>
          <w:szCs w:val="28"/>
        </w:rPr>
        <w:t xml:space="preserve"> </w:t>
      </w:r>
      <w:r w:rsidRPr="003D00CF">
        <w:rPr>
          <w:rFonts w:eastAsia="Calibri"/>
          <w:i/>
          <w:iCs/>
          <w:sz w:val="28"/>
          <w:szCs w:val="28"/>
          <w:lang w:val="en-US"/>
        </w:rPr>
        <w:t>Bank</w:t>
      </w:r>
      <w:r w:rsidRPr="003D00CF">
        <w:rPr>
          <w:rFonts w:eastAsia="Calibri"/>
          <w:i/>
          <w:iCs/>
          <w:sz w:val="28"/>
          <w:szCs w:val="28"/>
        </w:rPr>
        <w:t xml:space="preserve">, </w:t>
      </w:r>
      <w:r w:rsidRPr="003D00CF">
        <w:rPr>
          <w:rFonts w:eastAsia="Calibri"/>
          <w:i/>
          <w:iCs/>
          <w:sz w:val="28"/>
          <w:szCs w:val="28"/>
          <w:lang w:val="en-US"/>
        </w:rPr>
        <w:t>Freedom</w:t>
      </w:r>
      <w:r w:rsidRPr="003D00CF">
        <w:rPr>
          <w:rFonts w:eastAsia="Calibri"/>
          <w:i/>
          <w:iCs/>
          <w:sz w:val="28"/>
          <w:szCs w:val="28"/>
        </w:rPr>
        <w:t xml:space="preserve"> </w:t>
      </w:r>
      <w:r w:rsidRPr="003D00CF">
        <w:rPr>
          <w:rFonts w:eastAsia="Calibri"/>
          <w:i/>
          <w:iCs/>
          <w:sz w:val="28"/>
          <w:szCs w:val="28"/>
          <w:lang w:val="en-US"/>
        </w:rPr>
        <w:t>Bank</w:t>
      </w:r>
      <w:r w:rsidRPr="003D00CF">
        <w:rPr>
          <w:rFonts w:eastAsia="Calibri"/>
          <w:i/>
          <w:iCs/>
          <w:sz w:val="28"/>
          <w:szCs w:val="28"/>
        </w:rPr>
        <w:t>.</w:t>
      </w:r>
    </w:p>
    <w:p w14:paraId="53288250" w14:textId="77777777" w:rsidR="007B1C55" w:rsidRPr="003D00CF" w:rsidRDefault="007B1C55" w:rsidP="00054D80">
      <w:pPr>
        <w:spacing w:line="288" w:lineRule="auto"/>
        <w:ind w:firstLine="567"/>
        <w:jc w:val="both"/>
        <w:rPr>
          <w:rFonts w:eastAsia="Calibri"/>
          <w:i/>
          <w:iCs/>
          <w:sz w:val="28"/>
          <w:szCs w:val="28"/>
        </w:rPr>
      </w:pPr>
      <w:r w:rsidRPr="003D00CF">
        <w:rPr>
          <w:rFonts w:eastAsia="Calibri"/>
          <w:i/>
          <w:iCs/>
          <w:sz w:val="28"/>
          <w:szCs w:val="28"/>
        </w:rPr>
        <w:lastRenderedPageBreak/>
        <w:t>По поручению Главы государства 19 декабря 2022 года пересмотрены следующие условия (вступили с 1 января 2023 года):</w:t>
      </w:r>
    </w:p>
    <w:p w14:paraId="541C2548" w14:textId="77777777" w:rsidR="007B1C55" w:rsidRPr="003D00CF" w:rsidRDefault="007B1C55" w:rsidP="00054D80">
      <w:pPr>
        <w:numPr>
          <w:ilvl w:val="0"/>
          <w:numId w:val="3"/>
        </w:numPr>
        <w:tabs>
          <w:tab w:val="left" w:pos="993"/>
        </w:tabs>
        <w:spacing w:line="288" w:lineRule="auto"/>
        <w:ind w:left="0" w:firstLine="567"/>
        <w:jc w:val="both"/>
        <w:rPr>
          <w:rFonts w:eastAsia="Calibri"/>
          <w:i/>
          <w:iCs/>
          <w:sz w:val="28"/>
          <w:szCs w:val="28"/>
        </w:rPr>
      </w:pPr>
      <w:r w:rsidRPr="003D00CF">
        <w:rPr>
          <w:rFonts w:eastAsia="Calibri"/>
          <w:i/>
          <w:iCs/>
          <w:sz w:val="28"/>
          <w:szCs w:val="28"/>
        </w:rPr>
        <w:t xml:space="preserve">Программа продлена </w:t>
      </w:r>
      <w:r w:rsidRPr="003D00CF">
        <w:rPr>
          <w:rFonts w:eastAsia="Calibri"/>
          <w:b/>
          <w:bCs/>
          <w:i/>
          <w:iCs/>
          <w:sz w:val="28"/>
          <w:szCs w:val="28"/>
        </w:rPr>
        <w:t xml:space="preserve">до 2029 </w:t>
      </w:r>
      <w:r w:rsidRPr="003D00CF">
        <w:rPr>
          <w:rFonts w:eastAsia="Calibri"/>
          <w:i/>
          <w:iCs/>
          <w:sz w:val="28"/>
          <w:szCs w:val="28"/>
        </w:rPr>
        <w:t>года включительно.</w:t>
      </w:r>
    </w:p>
    <w:p w14:paraId="56CF1C69" w14:textId="77777777" w:rsidR="007B1C55" w:rsidRPr="003D00CF" w:rsidRDefault="007B1C55" w:rsidP="00054D80">
      <w:pPr>
        <w:numPr>
          <w:ilvl w:val="0"/>
          <w:numId w:val="3"/>
        </w:numPr>
        <w:tabs>
          <w:tab w:val="left" w:pos="993"/>
        </w:tabs>
        <w:spacing w:line="288" w:lineRule="auto"/>
        <w:ind w:left="0" w:firstLine="567"/>
        <w:jc w:val="both"/>
        <w:rPr>
          <w:rFonts w:eastAsia="Calibri"/>
          <w:i/>
          <w:iCs/>
          <w:sz w:val="28"/>
          <w:szCs w:val="28"/>
        </w:rPr>
      </w:pPr>
      <w:r w:rsidRPr="003D00CF">
        <w:rPr>
          <w:rFonts w:eastAsia="Calibri"/>
          <w:i/>
          <w:iCs/>
          <w:sz w:val="28"/>
          <w:szCs w:val="28"/>
        </w:rPr>
        <w:t xml:space="preserve">Для кредитования большего количества граждан введено ограничение </w:t>
      </w:r>
      <w:r w:rsidRPr="003D00CF">
        <w:rPr>
          <w:rFonts w:eastAsia="Calibri"/>
          <w:b/>
          <w:bCs/>
          <w:i/>
          <w:iCs/>
          <w:sz w:val="28"/>
          <w:szCs w:val="28"/>
        </w:rPr>
        <w:t>участие одного заемщика</w:t>
      </w:r>
      <w:r w:rsidRPr="003D00CF">
        <w:rPr>
          <w:rFonts w:eastAsia="Calibri"/>
          <w:i/>
          <w:iCs/>
          <w:sz w:val="28"/>
          <w:szCs w:val="28"/>
        </w:rPr>
        <w:t xml:space="preserve"> </w:t>
      </w:r>
      <w:r w:rsidRPr="003D00CF">
        <w:rPr>
          <w:rFonts w:eastAsia="Calibri"/>
          <w:b/>
          <w:bCs/>
          <w:i/>
          <w:iCs/>
          <w:sz w:val="28"/>
          <w:szCs w:val="28"/>
        </w:rPr>
        <w:t>не более одного раза</w:t>
      </w:r>
      <w:r w:rsidRPr="003D00CF">
        <w:rPr>
          <w:rFonts w:eastAsia="Calibri"/>
          <w:i/>
          <w:iCs/>
          <w:sz w:val="28"/>
          <w:szCs w:val="28"/>
        </w:rPr>
        <w:t>.</w:t>
      </w:r>
    </w:p>
    <w:p w14:paraId="6281DF81" w14:textId="77777777" w:rsidR="007B1C55" w:rsidRPr="003D00CF" w:rsidRDefault="007B1C55" w:rsidP="00054D80">
      <w:pPr>
        <w:numPr>
          <w:ilvl w:val="0"/>
          <w:numId w:val="3"/>
        </w:numPr>
        <w:tabs>
          <w:tab w:val="left" w:pos="993"/>
        </w:tabs>
        <w:spacing w:line="288" w:lineRule="auto"/>
        <w:ind w:left="0" w:firstLine="567"/>
        <w:jc w:val="both"/>
        <w:rPr>
          <w:rFonts w:eastAsia="Calibri"/>
          <w:i/>
          <w:iCs/>
          <w:sz w:val="28"/>
          <w:szCs w:val="28"/>
        </w:rPr>
      </w:pPr>
      <w:r w:rsidRPr="003D00CF">
        <w:rPr>
          <w:rFonts w:eastAsia="Calibri"/>
          <w:i/>
          <w:iCs/>
          <w:sz w:val="28"/>
          <w:szCs w:val="28"/>
        </w:rPr>
        <w:t xml:space="preserve">Вознаграждение банков за управление уменьшено </w:t>
      </w:r>
      <w:r w:rsidRPr="003D00CF">
        <w:rPr>
          <w:rFonts w:eastAsia="Calibri"/>
          <w:b/>
          <w:bCs/>
          <w:i/>
          <w:iCs/>
          <w:sz w:val="28"/>
          <w:szCs w:val="28"/>
        </w:rPr>
        <w:t>с 4% до 3%</w:t>
      </w:r>
      <w:r w:rsidRPr="003D00CF">
        <w:rPr>
          <w:rFonts w:eastAsia="Calibri"/>
          <w:i/>
          <w:iCs/>
          <w:sz w:val="28"/>
          <w:szCs w:val="28"/>
        </w:rPr>
        <w:t>.</w:t>
      </w:r>
    </w:p>
    <w:p w14:paraId="2B683F44" w14:textId="77777777" w:rsidR="007B1C55" w:rsidRPr="003D00CF" w:rsidRDefault="007B1C55" w:rsidP="00054D80">
      <w:pPr>
        <w:numPr>
          <w:ilvl w:val="0"/>
          <w:numId w:val="3"/>
        </w:numPr>
        <w:tabs>
          <w:tab w:val="left" w:pos="993"/>
        </w:tabs>
        <w:spacing w:line="288" w:lineRule="auto"/>
        <w:ind w:left="0" w:firstLine="567"/>
        <w:jc w:val="both"/>
        <w:rPr>
          <w:rFonts w:eastAsia="Calibri"/>
          <w:i/>
          <w:iCs/>
          <w:sz w:val="28"/>
          <w:szCs w:val="28"/>
        </w:rPr>
      </w:pPr>
      <w:r w:rsidRPr="003D00CF">
        <w:rPr>
          <w:rFonts w:eastAsia="Calibri"/>
          <w:i/>
          <w:iCs/>
          <w:sz w:val="28"/>
          <w:szCs w:val="28"/>
        </w:rPr>
        <w:t xml:space="preserve">Для недопущения еще большего инфляционного давления изменен подход к бюджетированию Программы </w:t>
      </w:r>
      <w:r w:rsidR="00DD7BBF" w:rsidRPr="003D00CF">
        <w:rPr>
          <w:rFonts w:eastAsia="Calibri"/>
          <w:i/>
          <w:iCs/>
          <w:sz w:val="28"/>
          <w:szCs w:val="28"/>
        </w:rPr>
        <w:t>- осуществлен</w:t>
      </w:r>
      <w:r w:rsidRPr="003D00CF">
        <w:rPr>
          <w:rFonts w:eastAsia="Calibri"/>
          <w:i/>
          <w:iCs/>
          <w:sz w:val="28"/>
          <w:szCs w:val="28"/>
        </w:rPr>
        <w:t xml:space="preserve"> переход </w:t>
      </w:r>
      <w:r w:rsidRPr="003D00CF">
        <w:rPr>
          <w:rFonts w:eastAsia="Calibri"/>
          <w:b/>
          <w:bCs/>
          <w:i/>
          <w:iCs/>
          <w:sz w:val="28"/>
          <w:szCs w:val="28"/>
        </w:rPr>
        <w:t>от общего бюджета</w:t>
      </w:r>
      <w:r w:rsidRPr="003D00CF">
        <w:rPr>
          <w:rFonts w:eastAsia="Calibri"/>
          <w:i/>
          <w:iCs/>
          <w:sz w:val="28"/>
          <w:szCs w:val="28"/>
        </w:rPr>
        <w:t xml:space="preserve"> Программы (1 трлн тенге) </w:t>
      </w:r>
      <w:r w:rsidRPr="003D00CF">
        <w:rPr>
          <w:rFonts w:eastAsia="Calibri"/>
          <w:b/>
          <w:bCs/>
          <w:i/>
          <w:iCs/>
          <w:sz w:val="28"/>
          <w:szCs w:val="28"/>
        </w:rPr>
        <w:t>к установлению ежегодного лимита</w:t>
      </w:r>
      <w:r w:rsidRPr="003D00CF">
        <w:rPr>
          <w:rFonts w:eastAsia="Calibri"/>
          <w:i/>
          <w:iCs/>
          <w:sz w:val="28"/>
          <w:szCs w:val="28"/>
        </w:rPr>
        <w:t xml:space="preserve"> начиная с 2023 года </w:t>
      </w:r>
      <w:r w:rsidRPr="003D00CF">
        <w:rPr>
          <w:rFonts w:eastAsia="Calibri"/>
          <w:b/>
          <w:bCs/>
          <w:i/>
          <w:iCs/>
          <w:sz w:val="28"/>
          <w:szCs w:val="28"/>
        </w:rPr>
        <w:t>до 100 млрд тенге</w:t>
      </w:r>
      <w:r w:rsidRPr="003D00CF">
        <w:rPr>
          <w:rFonts w:eastAsia="Calibri"/>
          <w:i/>
          <w:iCs/>
          <w:sz w:val="28"/>
          <w:szCs w:val="28"/>
        </w:rPr>
        <w:t>.</w:t>
      </w:r>
    </w:p>
    <w:p w14:paraId="594FE0A7" w14:textId="77777777" w:rsidR="007B1C55" w:rsidRPr="003D00CF" w:rsidRDefault="007B1C55" w:rsidP="00054D80">
      <w:pPr>
        <w:spacing w:line="288" w:lineRule="auto"/>
        <w:ind w:right="-143" w:firstLine="567"/>
        <w:jc w:val="both"/>
        <w:rPr>
          <w:rFonts w:eastAsia="Calibri"/>
          <w:i/>
          <w:iCs/>
          <w:sz w:val="28"/>
          <w:szCs w:val="28"/>
        </w:rPr>
      </w:pPr>
      <w:r w:rsidRPr="003D00CF">
        <w:rPr>
          <w:rFonts w:eastAsia="Calibri"/>
          <w:i/>
          <w:iCs/>
          <w:sz w:val="28"/>
          <w:szCs w:val="28"/>
        </w:rPr>
        <w:t xml:space="preserve">Общий бюджет Программы </w:t>
      </w:r>
      <w:r w:rsidRPr="003D00CF">
        <w:rPr>
          <w:rFonts w:eastAsia="Calibri"/>
          <w:b/>
          <w:bCs/>
          <w:i/>
          <w:iCs/>
          <w:sz w:val="28"/>
          <w:szCs w:val="28"/>
        </w:rPr>
        <w:t>не может превышать 1,6 трлн</w:t>
      </w:r>
      <w:r w:rsidRPr="003D00CF">
        <w:rPr>
          <w:rFonts w:eastAsia="Calibri"/>
          <w:i/>
          <w:iCs/>
          <w:sz w:val="28"/>
          <w:szCs w:val="28"/>
        </w:rPr>
        <w:t xml:space="preserve"> тенге.</w:t>
      </w:r>
    </w:p>
    <w:p w14:paraId="686A5569" w14:textId="77777777" w:rsidR="007B1C55" w:rsidRPr="003D00CF" w:rsidRDefault="007B1C55" w:rsidP="00054D80">
      <w:pPr>
        <w:ind w:firstLine="567"/>
        <w:jc w:val="both"/>
        <w:rPr>
          <w:b/>
          <w:sz w:val="28"/>
          <w:szCs w:val="28"/>
        </w:rPr>
      </w:pPr>
      <w:r w:rsidRPr="003D00CF">
        <w:rPr>
          <w:rFonts w:eastAsia="Calibri"/>
          <w:i/>
          <w:iCs/>
          <w:sz w:val="28"/>
          <w:szCs w:val="28"/>
        </w:rPr>
        <w:t xml:space="preserve">В 2023 году лимит финансирования по Программе определен на </w:t>
      </w:r>
      <w:r w:rsidRPr="003D00CF">
        <w:rPr>
          <w:rFonts w:eastAsia="Calibri"/>
          <w:b/>
          <w:bCs/>
          <w:i/>
          <w:iCs/>
          <w:sz w:val="28"/>
          <w:szCs w:val="28"/>
        </w:rPr>
        <w:t>максимальном</w:t>
      </w:r>
      <w:r w:rsidRPr="003D00CF">
        <w:rPr>
          <w:rFonts w:eastAsia="Calibri"/>
          <w:i/>
          <w:iCs/>
          <w:sz w:val="28"/>
          <w:szCs w:val="28"/>
        </w:rPr>
        <w:t xml:space="preserve"> уровне – </w:t>
      </w:r>
      <w:r w:rsidRPr="003D00CF">
        <w:rPr>
          <w:rFonts w:eastAsia="Calibri"/>
          <w:b/>
          <w:bCs/>
          <w:i/>
          <w:iCs/>
          <w:sz w:val="28"/>
          <w:szCs w:val="28"/>
        </w:rPr>
        <w:t xml:space="preserve">100 млрд тенге. </w:t>
      </w:r>
      <w:r w:rsidRPr="003D00CF">
        <w:rPr>
          <w:rFonts w:eastAsia="Calibri"/>
          <w:i/>
          <w:iCs/>
          <w:sz w:val="28"/>
          <w:szCs w:val="28"/>
        </w:rPr>
        <w:t xml:space="preserve">Для равномерного освоения средств КФУ лимиты банков равномерно распределены поквартально – </w:t>
      </w:r>
      <w:r w:rsidRPr="003D00CF">
        <w:rPr>
          <w:rFonts w:eastAsia="Calibri"/>
          <w:b/>
          <w:bCs/>
          <w:i/>
          <w:iCs/>
          <w:sz w:val="28"/>
          <w:szCs w:val="28"/>
        </w:rPr>
        <w:t>25 млрд. тенге в квартал</w:t>
      </w:r>
      <w:r w:rsidRPr="003D00CF">
        <w:rPr>
          <w:rFonts w:eastAsia="Calibri"/>
          <w:i/>
          <w:iCs/>
          <w:sz w:val="28"/>
          <w:szCs w:val="28"/>
        </w:rPr>
        <w:t>.</w:t>
      </w:r>
    </w:p>
    <w:p w14:paraId="525B88D1" w14:textId="77777777" w:rsidR="00784835" w:rsidRPr="003D00CF" w:rsidRDefault="00784835" w:rsidP="00054D80">
      <w:pPr>
        <w:ind w:firstLine="567"/>
        <w:jc w:val="both"/>
        <w:rPr>
          <w:b/>
          <w:sz w:val="28"/>
          <w:szCs w:val="28"/>
        </w:rPr>
      </w:pPr>
    </w:p>
    <w:p w14:paraId="1C9C9471" w14:textId="77777777" w:rsidR="00784835" w:rsidRPr="003D00CF" w:rsidRDefault="000214D3" w:rsidP="00054D80">
      <w:pPr>
        <w:ind w:firstLine="567"/>
        <w:jc w:val="both"/>
        <w:rPr>
          <w:b/>
          <w:sz w:val="28"/>
          <w:szCs w:val="28"/>
        </w:rPr>
      </w:pPr>
      <w:r w:rsidRPr="003D00CF">
        <w:rPr>
          <w:b/>
          <w:sz w:val="28"/>
          <w:szCs w:val="28"/>
        </w:rPr>
        <w:t>Республика Кыргызстан</w:t>
      </w:r>
    </w:p>
    <w:p w14:paraId="3DF776B6" w14:textId="77777777" w:rsidR="00E3046F" w:rsidRPr="003D00CF" w:rsidRDefault="007B1C55" w:rsidP="00054D80">
      <w:pPr>
        <w:ind w:firstLine="567"/>
        <w:jc w:val="both"/>
        <w:rPr>
          <w:sz w:val="28"/>
          <w:szCs w:val="28"/>
        </w:rPr>
      </w:pPr>
      <w:r w:rsidRPr="003D00CF">
        <w:rPr>
          <w:b/>
          <w:sz w:val="28"/>
          <w:szCs w:val="28"/>
        </w:rPr>
        <w:t xml:space="preserve">Объём остатка ипотечных кредитов </w:t>
      </w:r>
      <w:r w:rsidRPr="003D00CF">
        <w:rPr>
          <w:sz w:val="28"/>
          <w:szCs w:val="28"/>
        </w:rPr>
        <w:t>составляет 284,2 млн. долл. США.</w:t>
      </w:r>
    </w:p>
    <w:p w14:paraId="5991FEC7" w14:textId="77777777" w:rsidR="00D860F4" w:rsidRPr="003D00CF" w:rsidRDefault="00D860F4" w:rsidP="00054D80">
      <w:pPr>
        <w:pStyle w:val="a3"/>
        <w:tabs>
          <w:tab w:val="left" w:pos="993"/>
        </w:tabs>
        <w:ind w:left="0" w:firstLine="567"/>
        <w:jc w:val="both"/>
        <w:rPr>
          <w:sz w:val="28"/>
          <w:szCs w:val="28"/>
        </w:rPr>
      </w:pPr>
      <w:r w:rsidRPr="003D00CF">
        <w:rPr>
          <w:sz w:val="28"/>
          <w:szCs w:val="28"/>
        </w:rPr>
        <w:t>Источник средств выданных ипотечных кредитов в вашей стране?</w:t>
      </w:r>
    </w:p>
    <w:p w14:paraId="50E81041" w14:textId="77777777" w:rsidR="00D860F4" w:rsidRPr="003D00CF" w:rsidRDefault="00D860F4" w:rsidP="00054D80">
      <w:pPr>
        <w:pStyle w:val="a3"/>
        <w:tabs>
          <w:tab w:val="left" w:pos="993"/>
        </w:tabs>
        <w:ind w:left="0" w:firstLine="567"/>
        <w:jc w:val="both"/>
        <w:rPr>
          <w:sz w:val="28"/>
          <w:szCs w:val="28"/>
        </w:rPr>
      </w:pPr>
      <w:r w:rsidRPr="003D00CF">
        <w:rPr>
          <w:sz w:val="28"/>
          <w:szCs w:val="28"/>
        </w:rPr>
        <w:t>Средства коммерческих банков (собственные и привлеченные), средства ОАО "Государственная Ипотечная Компания"</w:t>
      </w:r>
    </w:p>
    <w:p w14:paraId="71C46008" w14:textId="77777777" w:rsidR="00D860F4" w:rsidRPr="003D00CF" w:rsidRDefault="00D860F4" w:rsidP="00054D80">
      <w:pPr>
        <w:ind w:firstLine="567"/>
        <w:jc w:val="both"/>
        <w:rPr>
          <w:b/>
          <w:sz w:val="28"/>
          <w:szCs w:val="28"/>
        </w:rPr>
      </w:pPr>
    </w:p>
    <w:p w14:paraId="15A50B9E" w14:textId="77777777" w:rsidR="00784835" w:rsidRPr="003D00CF" w:rsidRDefault="00784835" w:rsidP="00054D80">
      <w:pPr>
        <w:ind w:firstLine="567"/>
        <w:jc w:val="both"/>
        <w:rPr>
          <w:b/>
          <w:sz w:val="28"/>
          <w:szCs w:val="28"/>
        </w:rPr>
      </w:pPr>
      <w:r w:rsidRPr="003D00CF">
        <w:rPr>
          <w:b/>
          <w:sz w:val="28"/>
          <w:szCs w:val="28"/>
        </w:rPr>
        <w:t>Российская Федерация</w:t>
      </w:r>
    </w:p>
    <w:p w14:paraId="77BB77D9" w14:textId="77777777" w:rsidR="002D2DD7" w:rsidRPr="003D00CF" w:rsidRDefault="002D2DD7" w:rsidP="002D2DD7">
      <w:pPr>
        <w:pStyle w:val="a3"/>
        <w:tabs>
          <w:tab w:val="left" w:pos="993"/>
        </w:tabs>
        <w:ind w:left="0" w:firstLine="567"/>
        <w:jc w:val="both"/>
        <w:rPr>
          <w:sz w:val="28"/>
          <w:szCs w:val="28"/>
        </w:rPr>
      </w:pPr>
      <w:r w:rsidRPr="003D00CF">
        <w:rPr>
          <w:sz w:val="28"/>
          <w:szCs w:val="28"/>
        </w:rPr>
        <w:t xml:space="preserve">В Российской Федерации источником фондирования ипотечных кредитов коммерческих банков преимущественно являются средства на счетах клиентов (депозиты и остатки на текущих счетах), составляющие около 70% от обязательств банковской системы. </w:t>
      </w:r>
    </w:p>
    <w:p w14:paraId="6DF1BCA9" w14:textId="77777777" w:rsidR="002D2DD7" w:rsidRPr="003D00CF" w:rsidRDefault="002D2DD7" w:rsidP="002D2DD7">
      <w:pPr>
        <w:pStyle w:val="a3"/>
        <w:tabs>
          <w:tab w:val="left" w:pos="993"/>
        </w:tabs>
        <w:ind w:left="0" w:firstLine="567"/>
        <w:jc w:val="both"/>
        <w:rPr>
          <w:sz w:val="28"/>
          <w:szCs w:val="28"/>
        </w:rPr>
      </w:pPr>
      <w:r w:rsidRPr="003D00CF">
        <w:rPr>
          <w:sz w:val="28"/>
          <w:szCs w:val="28"/>
        </w:rPr>
        <w:t xml:space="preserve">Кроме того, активно применяется механизм секьюритизации, который позволяет банкам увеличить объемы выдачи ипотеки за счет снижения нагрузки на капитал. </w:t>
      </w:r>
    </w:p>
    <w:p w14:paraId="6DDF90E9" w14:textId="77777777" w:rsidR="002D2DD7" w:rsidRPr="003D00CF" w:rsidRDefault="002D2DD7" w:rsidP="002D2DD7">
      <w:pPr>
        <w:pStyle w:val="a3"/>
        <w:tabs>
          <w:tab w:val="left" w:pos="993"/>
        </w:tabs>
        <w:ind w:left="0" w:firstLine="567"/>
        <w:jc w:val="both"/>
        <w:rPr>
          <w:sz w:val="28"/>
          <w:szCs w:val="28"/>
        </w:rPr>
      </w:pPr>
      <w:r w:rsidRPr="003D00CF">
        <w:rPr>
          <w:sz w:val="28"/>
          <w:szCs w:val="28"/>
        </w:rPr>
        <w:t xml:space="preserve">В настоящее время 98% ипотечных облигаций выпускаются Ипотечным агентом ДОМ.РФ (Фабрика ИЦБ). Механизм секьюритизации используют многие крупные банки, на которые приходится около 80% портфеля ипотеки. </w:t>
      </w:r>
    </w:p>
    <w:p w14:paraId="34C71BAD" w14:textId="77777777" w:rsidR="00D860F4" w:rsidRPr="003D00CF" w:rsidRDefault="002D2DD7" w:rsidP="002D2DD7">
      <w:pPr>
        <w:ind w:firstLine="567"/>
        <w:jc w:val="both"/>
        <w:rPr>
          <w:sz w:val="28"/>
          <w:szCs w:val="28"/>
        </w:rPr>
      </w:pPr>
      <w:r w:rsidRPr="003D00CF">
        <w:rPr>
          <w:sz w:val="28"/>
          <w:szCs w:val="28"/>
        </w:rPr>
        <w:t>В целом объем ИЦБ ДОМ.РФ в обращении на 01.01.2023 составил 1,1 трлн руб. (0,9 трлн руб. на 01.01.2022, +25%), или порядка 8% совокупного ипотечного портфеля банковского сектора.</w:t>
      </w:r>
    </w:p>
    <w:sectPr w:rsidR="00D860F4" w:rsidRPr="003D00CF" w:rsidSect="000B4F83">
      <w:footerReference w:type="default" r:id="rId8"/>
      <w:pgSz w:w="11906" w:h="16838" w:code="9"/>
      <w:pgMar w:top="1134" w:right="851" w:bottom="1134" w:left="1701"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1EDC1" w14:textId="77777777" w:rsidR="00D56A20" w:rsidRDefault="00D56A20" w:rsidP="00470280">
      <w:r>
        <w:separator/>
      </w:r>
    </w:p>
  </w:endnote>
  <w:endnote w:type="continuationSeparator" w:id="0">
    <w:p w14:paraId="0A37A2F1" w14:textId="77777777" w:rsidR="00D56A20" w:rsidRDefault="00D56A20" w:rsidP="0047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0383759"/>
      <w:docPartObj>
        <w:docPartGallery w:val="Page Numbers (Bottom of Page)"/>
        <w:docPartUnique/>
      </w:docPartObj>
    </w:sdtPr>
    <w:sdtContent>
      <w:p w14:paraId="6EBFE0AC" w14:textId="7260D108" w:rsidR="000B4F83" w:rsidRDefault="000B4F83">
        <w:pPr>
          <w:pStyle w:val="ac"/>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4D69E" w14:textId="77777777" w:rsidR="00D56A20" w:rsidRDefault="00D56A20" w:rsidP="00470280">
      <w:r>
        <w:separator/>
      </w:r>
    </w:p>
  </w:footnote>
  <w:footnote w:type="continuationSeparator" w:id="0">
    <w:p w14:paraId="2E6F6401" w14:textId="77777777" w:rsidR="00D56A20" w:rsidRDefault="00D56A20" w:rsidP="00470280">
      <w:r>
        <w:continuationSeparator/>
      </w:r>
    </w:p>
  </w:footnote>
  <w:footnote w:id="1">
    <w:p w14:paraId="326A5432" w14:textId="3EA56525" w:rsidR="00617C1B" w:rsidRPr="00F32C82" w:rsidRDefault="00617C1B">
      <w:pPr>
        <w:pStyle w:val="a4"/>
        <w:rPr>
          <w:rFonts w:ascii="Times New Roman" w:hAnsi="Times New Roman" w:cs="Times New Roman"/>
          <w:lang w:val="ru-RU"/>
        </w:rPr>
      </w:pPr>
      <w:r w:rsidRPr="00F32C82">
        <w:rPr>
          <w:rStyle w:val="a6"/>
          <w:rFonts w:ascii="Times New Roman" w:hAnsi="Times New Roman" w:cs="Times New Roman"/>
        </w:rPr>
        <w:footnoteRef/>
      </w:r>
      <w:r w:rsidRPr="00F32C82">
        <w:rPr>
          <w:rFonts w:ascii="Times New Roman" w:hAnsi="Times New Roman" w:cs="Times New Roman"/>
          <w:lang w:val="ru-RU"/>
        </w:rPr>
        <w:t xml:space="preserve">  В части расходов банков на предоставление кредитов.</w:t>
      </w:r>
    </w:p>
  </w:footnote>
  <w:footnote w:id="2">
    <w:p w14:paraId="35B98731" w14:textId="77777777" w:rsidR="002D2DD7" w:rsidRPr="00600411" w:rsidRDefault="002D2DD7" w:rsidP="00600411">
      <w:pPr>
        <w:pStyle w:val="a4"/>
        <w:jc w:val="both"/>
        <w:rPr>
          <w:rFonts w:ascii="Times New Roman" w:hAnsi="Times New Roman" w:cs="Times New Roman"/>
          <w:lang w:val="ru-RU"/>
        </w:rPr>
      </w:pPr>
      <w:r w:rsidRPr="00600411">
        <w:rPr>
          <w:rStyle w:val="a6"/>
          <w:rFonts w:ascii="Times New Roman" w:hAnsi="Times New Roman" w:cs="Times New Roman"/>
        </w:rPr>
        <w:footnoteRef/>
      </w:r>
      <w:r w:rsidRPr="00600411">
        <w:rPr>
          <w:rFonts w:ascii="Times New Roman" w:hAnsi="Times New Roman" w:cs="Times New Roman"/>
          <w:lang w:val="ru-RU"/>
        </w:rPr>
        <w:t xml:space="preserve"> Полная стоимость кредита (ПСК) – весь объем платежей заемщика, связанных с кредитным договором (в соответствии с Федеральным законом от 21 декабря 2013 года № 353-ФЗ «О потребительском кредите (займе)»).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350D2"/>
    <w:multiLevelType w:val="hybridMultilevel"/>
    <w:tmpl w:val="6264286A"/>
    <w:lvl w:ilvl="0" w:tplc="567C6A24">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EDC1BF9"/>
    <w:multiLevelType w:val="hybridMultilevel"/>
    <w:tmpl w:val="AA9A5436"/>
    <w:lvl w:ilvl="0" w:tplc="F424A46C">
      <w:start w:val="1"/>
      <w:numFmt w:val="decimal"/>
      <w:lvlText w:val="%1."/>
      <w:lvlJc w:val="left"/>
      <w:pPr>
        <w:ind w:left="1211" w:hanging="360"/>
      </w:pPr>
      <w:rPr>
        <w:b/>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15:restartNumberingAfterBreak="0">
    <w:nsid w:val="5BDD0762"/>
    <w:multiLevelType w:val="hybridMultilevel"/>
    <w:tmpl w:val="436AACF8"/>
    <w:lvl w:ilvl="0" w:tplc="04190011">
      <w:start w:val="5"/>
      <w:numFmt w:val="decimal"/>
      <w:lvlText w:val="%1)"/>
      <w:lvlJc w:val="left"/>
      <w:pPr>
        <w:ind w:left="927" w:hanging="360"/>
      </w:pPr>
      <w:rPr>
        <w:rFonts w:hint="default"/>
      </w:rPr>
    </w:lvl>
    <w:lvl w:ilvl="1" w:tplc="04190019">
      <w:start w:val="1"/>
      <w:numFmt w:val="lowerLetter"/>
      <w:lvlText w:val="%2."/>
      <w:lvlJc w:val="left"/>
      <w:pPr>
        <w:ind w:left="1297" w:hanging="360"/>
      </w:pPr>
    </w:lvl>
    <w:lvl w:ilvl="2" w:tplc="0419001B" w:tentative="1">
      <w:start w:val="1"/>
      <w:numFmt w:val="lowerRoman"/>
      <w:lvlText w:val="%3."/>
      <w:lvlJc w:val="right"/>
      <w:pPr>
        <w:ind w:left="2017" w:hanging="180"/>
      </w:pPr>
    </w:lvl>
    <w:lvl w:ilvl="3" w:tplc="0419000F" w:tentative="1">
      <w:start w:val="1"/>
      <w:numFmt w:val="decimal"/>
      <w:lvlText w:val="%4."/>
      <w:lvlJc w:val="left"/>
      <w:pPr>
        <w:ind w:left="2737" w:hanging="360"/>
      </w:pPr>
    </w:lvl>
    <w:lvl w:ilvl="4" w:tplc="04190019" w:tentative="1">
      <w:start w:val="1"/>
      <w:numFmt w:val="lowerLetter"/>
      <w:lvlText w:val="%5."/>
      <w:lvlJc w:val="left"/>
      <w:pPr>
        <w:ind w:left="3457" w:hanging="360"/>
      </w:pPr>
    </w:lvl>
    <w:lvl w:ilvl="5" w:tplc="0419001B" w:tentative="1">
      <w:start w:val="1"/>
      <w:numFmt w:val="lowerRoman"/>
      <w:lvlText w:val="%6."/>
      <w:lvlJc w:val="right"/>
      <w:pPr>
        <w:ind w:left="4177" w:hanging="180"/>
      </w:pPr>
    </w:lvl>
    <w:lvl w:ilvl="6" w:tplc="0419000F" w:tentative="1">
      <w:start w:val="1"/>
      <w:numFmt w:val="decimal"/>
      <w:lvlText w:val="%7."/>
      <w:lvlJc w:val="left"/>
      <w:pPr>
        <w:ind w:left="4897" w:hanging="360"/>
      </w:pPr>
    </w:lvl>
    <w:lvl w:ilvl="7" w:tplc="04190019" w:tentative="1">
      <w:start w:val="1"/>
      <w:numFmt w:val="lowerLetter"/>
      <w:lvlText w:val="%8."/>
      <w:lvlJc w:val="left"/>
      <w:pPr>
        <w:ind w:left="5617" w:hanging="360"/>
      </w:pPr>
    </w:lvl>
    <w:lvl w:ilvl="8" w:tplc="0419001B" w:tentative="1">
      <w:start w:val="1"/>
      <w:numFmt w:val="lowerRoman"/>
      <w:lvlText w:val="%9."/>
      <w:lvlJc w:val="right"/>
      <w:pPr>
        <w:ind w:left="6337" w:hanging="180"/>
      </w:pPr>
    </w:lvl>
  </w:abstractNum>
  <w:abstractNum w:abstractNumId="3" w15:restartNumberingAfterBreak="0">
    <w:nsid w:val="65B52882"/>
    <w:multiLevelType w:val="hybridMultilevel"/>
    <w:tmpl w:val="A30CA52A"/>
    <w:lvl w:ilvl="0" w:tplc="83FE4F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0C618D7"/>
    <w:multiLevelType w:val="hybridMultilevel"/>
    <w:tmpl w:val="4768DD92"/>
    <w:lvl w:ilvl="0" w:tplc="7DDA7D38">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7BFD7BFB"/>
    <w:multiLevelType w:val="hybridMultilevel"/>
    <w:tmpl w:val="813C3B56"/>
    <w:lvl w:ilvl="0" w:tplc="C854C676">
      <w:start w:val="1"/>
      <w:numFmt w:val="decimal"/>
      <w:lvlText w:val="%1."/>
      <w:lvlJc w:val="left"/>
      <w:pPr>
        <w:ind w:left="720" w:hanging="360"/>
      </w:pPr>
      <w:rPr>
        <w:b w:val="0"/>
        <w:i w:val="0"/>
        <w:sz w:val="28"/>
        <w:szCs w:val="24"/>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55"/>
    <w:rsid w:val="00015E6E"/>
    <w:rsid w:val="000214D3"/>
    <w:rsid w:val="00054D80"/>
    <w:rsid w:val="00063E54"/>
    <w:rsid w:val="00070D2A"/>
    <w:rsid w:val="000B0FCA"/>
    <w:rsid w:val="000B4DFE"/>
    <w:rsid w:val="000B4F83"/>
    <w:rsid w:val="001319CB"/>
    <w:rsid w:val="0014017D"/>
    <w:rsid w:val="00182298"/>
    <w:rsid w:val="00184D04"/>
    <w:rsid w:val="001B775E"/>
    <w:rsid w:val="001D17C8"/>
    <w:rsid w:val="002361ED"/>
    <w:rsid w:val="002650B3"/>
    <w:rsid w:val="002814DB"/>
    <w:rsid w:val="0029581A"/>
    <w:rsid w:val="002D2DD7"/>
    <w:rsid w:val="002F5F63"/>
    <w:rsid w:val="003379D3"/>
    <w:rsid w:val="00376B25"/>
    <w:rsid w:val="003D00CF"/>
    <w:rsid w:val="003D10D5"/>
    <w:rsid w:val="003D66AC"/>
    <w:rsid w:val="0040266C"/>
    <w:rsid w:val="004063DD"/>
    <w:rsid w:val="00410A6B"/>
    <w:rsid w:val="00470280"/>
    <w:rsid w:val="00470B6B"/>
    <w:rsid w:val="00472945"/>
    <w:rsid w:val="00481B73"/>
    <w:rsid w:val="00486CBA"/>
    <w:rsid w:val="004C106A"/>
    <w:rsid w:val="004C1A21"/>
    <w:rsid w:val="004C370D"/>
    <w:rsid w:val="00525897"/>
    <w:rsid w:val="0053253F"/>
    <w:rsid w:val="00554232"/>
    <w:rsid w:val="005A10DE"/>
    <w:rsid w:val="00600411"/>
    <w:rsid w:val="00617C1B"/>
    <w:rsid w:val="00641F60"/>
    <w:rsid w:val="00672CCE"/>
    <w:rsid w:val="006B0833"/>
    <w:rsid w:val="006E2A42"/>
    <w:rsid w:val="006E46A3"/>
    <w:rsid w:val="006F113B"/>
    <w:rsid w:val="00722216"/>
    <w:rsid w:val="00735111"/>
    <w:rsid w:val="00740117"/>
    <w:rsid w:val="00746558"/>
    <w:rsid w:val="00784835"/>
    <w:rsid w:val="00784A55"/>
    <w:rsid w:val="00794569"/>
    <w:rsid w:val="007960A4"/>
    <w:rsid w:val="007B1C55"/>
    <w:rsid w:val="008157F2"/>
    <w:rsid w:val="008918B9"/>
    <w:rsid w:val="008E7BA8"/>
    <w:rsid w:val="009541FD"/>
    <w:rsid w:val="009C3B6C"/>
    <w:rsid w:val="009C3CB1"/>
    <w:rsid w:val="009D1E66"/>
    <w:rsid w:val="009F3687"/>
    <w:rsid w:val="009F7094"/>
    <w:rsid w:val="00A31E66"/>
    <w:rsid w:val="00A43F01"/>
    <w:rsid w:val="00A72C73"/>
    <w:rsid w:val="00A864ED"/>
    <w:rsid w:val="00A96898"/>
    <w:rsid w:val="00AD07EA"/>
    <w:rsid w:val="00B36D7D"/>
    <w:rsid w:val="00B67103"/>
    <w:rsid w:val="00BB7611"/>
    <w:rsid w:val="00C00350"/>
    <w:rsid w:val="00C26F48"/>
    <w:rsid w:val="00C535D9"/>
    <w:rsid w:val="00CB1555"/>
    <w:rsid w:val="00CB23F6"/>
    <w:rsid w:val="00CD3144"/>
    <w:rsid w:val="00CF3469"/>
    <w:rsid w:val="00D11B51"/>
    <w:rsid w:val="00D20D18"/>
    <w:rsid w:val="00D35426"/>
    <w:rsid w:val="00D50EAA"/>
    <w:rsid w:val="00D56A20"/>
    <w:rsid w:val="00D85795"/>
    <w:rsid w:val="00D860F4"/>
    <w:rsid w:val="00DD7BBF"/>
    <w:rsid w:val="00DE03CD"/>
    <w:rsid w:val="00DE4910"/>
    <w:rsid w:val="00DE4DFC"/>
    <w:rsid w:val="00E051EF"/>
    <w:rsid w:val="00E11264"/>
    <w:rsid w:val="00E12BED"/>
    <w:rsid w:val="00E14979"/>
    <w:rsid w:val="00E3046F"/>
    <w:rsid w:val="00E52974"/>
    <w:rsid w:val="00E84F99"/>
    <w:rsid w:val="00EA2776"/>
    <w:rsid w:val="00EA7533"/>
    <w:rsid w:val="00ED0A0A"/>
    <w:rsid w:val="00EE1A2F"/>
    <w:rsid w:val="00F02F1A"/>
    <w:rsid w:val="00F15BE3"/>
    <w:rsid w:val="00F32C82"/>
    <w:rsid w:val="00F66C51"/>
    <w:rsid w:val="00F72FD9"/>
    <w:rsid w:val="00F94626"/>
    <w:rsid w:val="00FB6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D6F0D"/>
  <w15:chartTrackingRefBased/>
  <w15:docId w15:val="{90EC6E7E-6D8D-4967-A3D9-6DB01458C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Theme="minorHAnsi" w:hAnsi="Palatino Linotype"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4A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784A55"/>
    <w:pPr>
      <w:spacing w:after="120"/>
      <w:ind w:left="283"/>
    </w:pPr>
    <w:rPr>
      <w:sz w:val="16"/>
      <w:szCs w:val="16"/>
    </w:rPr>
  </w:style>
  <w:style w:type="character" w:customStyle="1" w:styleId="30">
    <w:name w:val="Основной текст с отступом 3 Знак"/>
    <w:basedOn w:val="a0"/>
    <w:link w:val="3"/>
    <w:rsid w:val="00784A55"/>
    <w:rPr>
      <w:rFonts w:ascii="Times New Roman" w:eastAsia="Times New Roman" w:hAnsi="Times New Roman" w:cs="Times New Roman"/>
      <w:sz w:val="16"/>
      <w:szCs w:val="16"/>
      <w:lang w:eastAsia="ru-RU"/>
    </w:rPr>
  </w:style>
  <w:style w:type="paragraph" w:styleId="a3">
    <w:name w:val="List Paragraph"/>
    <w:basedOn w:val="a"/>
    <w:uiPriority w:val="34"/>
    <w:qFormat/>
    <w:rsid w:val="00784A55"/>
    <w:pPr>
      <w:ind w:left="720"/>
      <w:contextualSpacing/>
    </w:pPr>
    <w:rPr>
      <w:sz w:val="20"/>
      <w:szCs w:val="20"/>
    </w:rPr>
  </w:style>
  <w:style w:type="paragraph" w:styleId="a4">
    <w:name w:val="footnote text"/>
    <w:aliases w:val="Table_Footnote_last,Текст сноски Знак2,Текст сноски Знак Знак1,Текст сноски Знак1 Знак,Текст сноски Знак Знак Знак,Текст сноски Знак Знак Знак1,Текст сноски Знак Знак2,Текст сноски Знак Знак,З,Знак2,Зна,fn,Знак8,Текст сноски Знак Знак З"/>
    <w:basedOn w:val="a"/>
    <w:link w:val="a5"/>
    <w:uiPriority w:val="99"/>
    <w:unhideWhenUsed/>
    <w:qFormat/>
    <w:rsid w:val="00470280"/>
    <w:rPr>
      <w:rFonts w:asciiTheme="minorHAnsi" w:eastAsiaTheme="minorHAnsi" w:hAnsiTheme="minorHAnsi" w:cstheme="minorBidi"/>
      <w:sz w:val="20"/>
      <w:szCs w:val="20"/>
      <w:lang w:val="en-US" w:eastAsia="en-US"/>
    </w:rPr>
  </w:style>
  <w:style w:type="character" w:customStyle="1" w:styleId="a5">
    <w:name w:val="Текст сноски Знак"/>
    <w:aliases w:val="Table_Footnote_last Знак,Текст сноски Знак2 Знак,Текст сноски Знак Знак1 Знак,Текст сноски Знак1 Знак Знак,Текст сноски Знак Знак Знак Знак,Текст сноски Знак Знак Знак1 Знак,Текст сноски Знак Знак2 Знак,Текст сноски Знак Знак Знак2"/>
    <w:basedOn w:val="a0"/>
    <w:link w:val="a4"/>
    <w:uiPriority w:val="99"/>
    <w:qFormat/>
    <w:rsid w:val="00470280"/>
    <w:rPr>
      <w:rFonts w:asciiTheme="minorHAnsi" w:hAnsiTheme="minorHAnsi"/>
      <w:sz w:val="20"/>
      <w:szCs w:val="20"/>
      <w:lang w:val="en-US"/>
    </w:rPr>
  </w:style>
  <w:style w:type="character" w:styleId="a6">
    <w:name w:val="footnote reference"/>
    <w:aliases w:val="fr,Used by Word for Help footnote symbols,Знак сноски-FN,Знак сноски 1,Ciae niinee-FN,Referencia nota al pie,ftref,сноска,Знак сноски Даша,вески,SUPERS,Знак сноски1,ХИА_ЗС,Текст сноски Знак2 Знак Знак1,Текст сноски Знак1 Знак Знак Знак1,ftre"/>
    <w:basedOn w:val="a0"/>
    <w:link w:val="CharChar1CharCharCharChar1CharCharCharCharCharCharCharChar"/>
    <w:uiPriority w:val="99"/>
    <w:unhideWhenUsed/>
    <w:qFormat/>
    <w:rsid w:val="00470280"/>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a"/>
    <w:next w:val="a"/>
    <w:link w:val="a6"/>
    <w:uiPriority w:val="99"/>
    <w:rsid w:val="00470280"/>
    <w:pPr>
      <w:spacing w:after="160" w:line="240" w:lineRule="exact"/>
      <w:jc w:val="both"/>
    </w:pPr>
    <w:rPr>
      <w:rFonts w:ascii="Palatino Linotype" w:eastAsiaTheme="minorHAnsi" w:hAnsi="Palatino Linotype" w:cstheme="minorBidi"/>
      <w:sz w:val="28"/>
      <w:szCs w:val="22"/>
      <w:vertAlign w:val="superscript"/>
      <w:lang w:eastAsia="en-US"/>
    </w:rPr>
  </w:style>
  <w:style w:type="paragraph" w:styleId="a7">
    <w:name w:val="No Spacing"/>
    <w:aliases w:val="НБ 15"/>
    <w:link w:val="a8"/>
    <w:uiPriority w:val="99"/>
    <w:qFormat/>
    <w:rsid w:val="007B1C55"/>
    <w:pPr>
      <w:spacing w:after="0" w:line="240" w:lineRule="auto"/>
    </w:pPr>
    <w:rPr>
      <w:rFonts w:ascii="Calibri" w:eastAsia="Calibri" w:hAnsi="Calibri" w:cs="Times New Roman"/>
      <w:sz w:val="22"/>
    </w:rPr>
  </w:style>
  <w:style w:type="character" w:customStyle="1" w:styleId="a8">
    <w:name w:val="Без интервала Знак"/>
    <w:aliases w:val="НБ 15 Знак"/>
    <w:link w:val="a7"/>
    <w:uiPriority w:val="99"/>
    <w:rsid w:val="007B1C55"/>
    <w:rPr>
      <w:rFonts w:ascii="Calibri" w:eastAsia="Calibri" w:hAnsi="Calibri" w:cs="Times New Roman"/>
      <w:sz w:val="22"/>
    </w:rPr>
  </w:style>
  <w:style w:type="character" w:styleId="a9">
    <w:name w:val="Hyperlink"/>
    <w:basedOn w:val="a0"/>
    <w:uiPriority w:val="99"/>
    <w:unhideWhenUsed/>
    <w:rsid w:val="00D860F4"/>
    <w:rPr>
      <w:color w:val="0000FF"/>
      <w:u w:val="single"/>
    </w:rPr>
  </w:style>
  <w:style w:type="paragraph" w:styleId="aa">
    <w:name w:val="header"/>
    <w:basedOn w:val="a"/>
    <w:link w:val="ab"/>
    <w:uiPriority w:val="99"/>
    <w:unhideWhenUsed/>
    <w:rsid w:val="00D860F4"/>
    <w:pPr>
      <w:tabs>
        <w:tab w:val="center" w:pos="4677"/>
        <w:tab w:val="right" w:pos="9355"/>
      </w:tabs>
    </w:pPr>
  </w:style>
  <w:style w:type="character" w:customStyle="1" w:styleId="ab">
    <w:name w:val="Верхний колонтитул Знак"/>
    <w:basedOn w:val="a0"/>
    <w:link w:val="aa"/>
    <w:uiPriority w:val="99"/>
    <w:rsid w:val="00D860F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D860F4"/>
    <w:pPr>
      <w:tabs>
        <w:tab w:val="center" w:pos="4677"/>
        <w:tab w:val="right" w:pos="9355"/>
      </w:tabs>
    </w:pPr>
  </w:style>
  <w:style w:type="character" w:customStyle="1" w:styleId="ad">
    <w:name w:val="Нижний колонтитул Знак"/>
    <w:basedOn w:val="a0"/>
    <w:link w:val="ac"/>
    <w:uiPriority w:val="99"/>
    <w:rsid w:val="00D860F4"/>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2D2DD7"/>
    <w:rPr>
      <w:sz w:val="16"/>
      <w:szCs w:val="16"/>
    </w:rPr>
  </w:style>
  <w:style w:type="paragraph" w:styleId="af">
    <w:name w:val="annotation text"/>
    <w:basedOn w:val="a"/>
    <w:link w:val="af0"/>
    <w:uiPriority w:val="99"/>
    <w:semiHidden/>
    <w:unhideWhenUsed/>
    <w:rsid w:val="002D2DD7"/>
    <w:rPr>
      <w:sz w:val="20"/>
      <w:szCs w:val="20"/>
    </w:rPr>
  </w:style>
  <w:style w:type="character" w:customStyle="1" w:styleId="af0">
    <w:name w:val="Текст примечания Знак"/>
    <w:basedOn w:val="a0"/>
    <w:link w:val="af"/>
    <w:uiPriority w:val="99"/>
    <w:semiHidden/>
    <w:rsid w:val="002D2DD7"/>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2D2DD7"/>
    <w:rPr>
      <w:rFonts w:ascii="Segoe UI" w:hAnsi="Segoe UI" w:cs="Segoe UI"/>
      <w:sz w:val="18"/>
      <w:szCs w:val="18"/>
    </w:rPr>
  </w:style>
  <w:style w:type="character" w:customStyle="1" w:styleId="af2">
    <w:name w:val="Текст выноски Знак"/>
    <w:basedOn w:val="a0"/>
    <w:link w:val="af1"/>
    <w:uiPriority w:val="99"/>
    <w:semiHidden/>
    <w:rsid w:val="002D2DD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4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ADEFC-B640-4808-ADB0-BA016362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3161</Words>
  <Characters>18019</Characters>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2023-06-08T08:28:00Z</cp:lastPrinted>
  <dcterms:created xsi:type="dcterms:W3CDTF">2023-06-08T13:24:00Z</dcterms:created>
  <dcterms:modified xsi:type="dcterms:W3CDTF">2023-06-08T13:41:00Z</dcterms:modified>
</cp:coreProperties>
</file>